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三明公交9座候车亭广告灯箱招租</w:t>
      </w:r>
      <w:r>
        <w:rPr>
          <w:rFonts w:hint="eastAsia" w:ascii="宋体" w:hAnsi="宋体" w:eastAsia="宋体" w:cs="宋体"/>
          <w:b/>
          <w:bCs/>
          <w:sz w:val="44"/>
          <w:szCs w:val="44"/>
          <w:lang w:eastAsia="zh-CN"/>
        </w:rPr>
        <w:t>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b/>
          <w:bCs/>
          <w:sz w:val="44"/>
          <w:szCs w:val="44"/>
        </w:rPr>
      </w:pPr>
      <w:r>
        <w:rPr>
          <w:rFonts w:hint="eastAsia" w:ascii="宋体" w:hAnsi="宋体" w:eastAsia="宋体" w:cs="宋体"/>
          <w:b/>
          <w:bCs/>
          <w:i w:val="0"/>
          <w:iCs w:val="0"/>
          <w:color w:val="000000"/>
          <w:sz w:val="44"/>
          <w:szCs w:val="44"/>
          <w:shd w:val="clear" w:fill="FFFFFF"/>
        </w:rPr>
        <w:t>报价函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福建省</w:t>
      </w:r>
      <w:r>
        <w:rPr>
          <w:rFonts w:hint="eastAsia" w:ascii="仿宋_GB2312" w:hAnsi="仿宋_GB2312" w:eastAsia="仿宋_GB2312" w:cs="仿宋_GB2312"/>
          <w:color w:val="000000"/>
          <w:sz w:val="32"/>
          <w:szCs w:val="32"/>
        </w:rPr>
        <w:t>三明市</w:t>
      </w:r>
      <w:r>
        <w:rPr>
          <w:rFonts w:hint="eastAsia" w:ascii="仿宋_GB2312" w:hAnsi="仿宋_GB2312" w:eastAsia="仿宋_GB2312" w:cs="仿宋_GB2312"/>
          <w:color w:val="000000"/>
          <w:sz w:val="32"/>
          <w:szCs w:val="32"/>
          <w:lang w:eastAsia="zh-CN"/>
        </w:rPr>
        <w:t>公共交通</w:t>
      </w:r>
      <w:r>
        <w:rPr>
          <w:rFonts w:hint="eastAsia" w:ascii="仿宋_GB2312" w:hAnsi="仿宋_GB2312" w:eastAsia="仿宋_GB2312" w:cs="仿宋_GB2312"/>
          <w:color w:val="000000"/>
          <w:sz w:val="32"/>
          <w:szCs w:val="32"/>
        </w:rPr>
        <w:t>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贵公司的</w:t>
      </w:r>
      <w:r>
        <w:rPr>
          <w:rFonts w:hint="eastAsia" w:ascii="仿宋_GB2312" w:hAnsi="仿宋_GB2312" w:eastAsia="仿宋_GB2312" w:cs="仿宋_GB2312"/>
          <w:b w:val="0"/>
          <w:bCs w:val="0"/>
          <w:sz w:val="32"/>
          <w:szCs w:val="32"/>
        </w:rPr>
        <w:t>三明公交9座候车亭广告灯箱招租</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rPr>
        <w:t>我方愿以人民币</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元（本项目</w:t>
      </w:r>
      <w:r>
        <w:rPr>
          <w:rFonts w:hint="eastAsia" w:ascii="仿宋_GB2312" w:hAnsi="仿宋_GB2312" w:eastAsia="仿宋_GB2312" w:cs="仿宋_GB2312"/>
          <w:color w:val="000000"/>
          <w:sz w:val="32"/>
          <w:szCs w:val="32"/>
          <w:highlight w:val="none"/>
          <w:lang w:eastAsia="zh-CN"/>
        </w:rPr>
        <w:t>租赁底</w:t>
      </w:r>
      <w:r>
        <w:rPr>
          <w:rFonts w:hint="eastAsia" w:ascii="仿宋_GB2312" w:hAnsi="仿宋_GB2312" w:eastAsia="仿宋_GB2312" w:cs="仿宋_GB2312"/>
          <w:color w:val="000000"/>
          <w:sz w:val="32"/>
          <w:szCs w:val="32"/>
          <w:highlight w:val="none"/>
        </w:rPr>
        <w:t>价为：人民币</w:t>
      </w:r>
      <w:r>
        <w:rPr>
          <w:rFonts w:hint="eastAsia" w:ascii="仿宋_GB2312" w:hAnsi="仿宋_GB2312" w:eastAsia="仿宋_GB2312" w:cs="仿宋_GB2312"/>
          <w:color w:val="000000"/>
          <w:sz w:val="32"/>
          <w:szCs w:val="32"/>
          <w:highlight w:val="none"/>
          <w:lang w:val="en-US" w:eastAsia="zh-CN"/>
        </w:rPr>
        <w:t>2.261万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highlight w:val="none"/>
          <w:lang w:eastAsia="zh-CN"/>
        </w:rPr>
        <w:t>租赁贵司</w:t>
      </w:r>
      <w:r>
        <w:rPr>
          <w:rFonts w:hint="eastAsia" w:ascii="仿宋_GB2312" w:hAnsi="仿宋_GB2312" w:eastAsia="仿宋_GB2312" w:cs="仿宋_GB2312"/>
          <w:color w:val="000000"/>
          <w:sz w:val="32"/>
          <w:szCs w:val="32"/>
          <w:highlight w:val="none"/>
          <w:lang w:val="en-US" w:eastAsia="zh-CN"/>
        </w:rPr>
        <w:t>9座候车亭广告灯箱</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rPr>
        <w:t>并正式授权下述签字人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rPr>
        <w:t>，代表我方提交招</w:t>
      </w:r>
      <w:r>
        <w:rPr>
          <w:rFonts w:hint="eastAsia" w:ascii="仿宋_GB2312" w:hAnsi="仿宋_GB2312" w:eastAsia="仿宋_GB2312" w:cs="仿宋_GB2312"/>
          <w:color w:val="000000"/>
          <w:sz w:val="32"/>
          <w:szCs w:val="32"/>
          <w:lang w:eastAsia="zh-CN"/>
        </w:rPr>
        <w:t>租</w:t>
      </w:r>
      <w:r>
        <w:rPr>
          <w:rFonts w:hint="eastAsia" w:ascii="仿宋_GB2312" w:hAnsi="仿宋_GB2312" w:eastAsia="仿宋_GB2312" w:cs="仿宋_GB2312"/>
          <w:color w:val="000000"/>
          <w:sz w:val="32"/>
          <w:szCs w:val="32"/>
        </w:rPr>
        <w:t>文件要求的全套投标文件，包括：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highlight w:val="none"/>
          <w:lang w:eastAsia="zh-CN"/>
        </w:rPr>
        <w:t>投标人为企业的，提供有效的营业执照复印件</w:t>
      </w:r>
      <w:r>
        <w:rPr>
          <w:rFonts w:hint="eastAsia" w:ascii="仿宋_GB2312" w:hAnsi="仿宋_GB2312" w:eastAsia="仿宋_GB2312" w:cs="仿宋_GB2312"/>
          <w:color w:val="000000"/>
          <w:sz w:val="32"/>
          <w:szCs w:val="32"/>
        </w:rPr>
        <w:t>、税务登记证副本复印件、组织机构代码证复印件（若三证合一，仅需提供有“统一社会信用代码”的营业执照副本复印件）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加盖投标人公章</w:t>
      </w:r>
      <w:r>
        <w:rPr>
          <w:rFonts w:hint="eastAsia" w:ascii="仿宋_GB2312" w:hAnsi="仿宋_GB2312" w:eastAsia="仿宋_GB2312" w:cs="仿宋_GB2312"/>
          <w:color w:val="auto"/>
          <w:sz w:val="32"/>
          <w:szCs w:val="32"/>
          <w:highlight w:val="none"/>
          <w:lang w:eastAsia="zh-CN"/>
        </w:rPr>
        <w:t>；投标人为事业单位的，提供有效的事业单位法人证书复印件，</w:t>
      </w:r>
      <w:r>
        <w:rPr>
          <w:rFonts w:hint="eastAsia" w:ascii="仿宋_GB2312" w:hAnsi="仿宋_GB2312" w:eastAsia="仿宋_GB2312" w:cs="仿宋_GB2312"/>
          <w:color w:val="000000"/>
          <w:sz w:val="32"/>
          <w:szCs w:val="32"/>
        </w:rPr>
        <w:t>加盖投标人公章</w:t>
      </w:r>
      <w:r>
        <w:rPr>
          <w:rFonts w:hint="eastAsia" w:ascii="仿宋_GB2312" w:hAnsi="仿宋_GB2312" w:eastAsia="仿宋_GB2312" w:cs="仿宋_GB2312"/>
          <w:color w:val="auto"/>
          <w:sz w:val="32"/>
          <w:szCs w:val="32"/>
          <w:highlight w:val="none"/>
          <w:lang w:eastAsia="zh-CN"/>
        </w:rPr>
        <w:t>；投标人为社会团体的，提供有效的社会团体法人登记证书复印件，</w:t>
      </w:r>
      <w:r>
        <w:rPr>
          <w:rFonts w:hint="eastAsia" w:ascii="仿宋_GB2312" w:hAnsi="仿宋_GB2312" w:eastAsia="仿宋_GB2312" w:cs="仿宋_GB2312"/>
          <w:color w:val="000000"/>
          <w:sz w:val="32"/>
          <w:szCs w:val="32"/>
        </w:rPr>
        <w:t>加盖投标人公章</w:t>
      </w:r>
      <w:r>
        <w:rPr>
          <w:rFonts w:hint="eastAsia" w:ascii="仿宋_GB2312" w:hAnsi="仿宋_GB2312" w:eastAsia="仿宋_GB2312" w:cs="仿宋_GB2312"/>
          <w:color w:val="auto"/>
          <w:sz w:val="32"/>
          <w:szCs w:val="32"/>
          <w:highlight w:val="none"/>
          <w:lang w:eastAsia="zh-CN"/>
        </w:rPr>
        <w:t>；投标人为合伙企业、个体工商户的，提供有效的营业执照复印件，</w:t>
      </w:r>
      <w:r>
        <w:rPr>
          <w:rFonts w:hint="eastAsia" w:ascii="仿宋_GB2312" w:hAnsi="仿宋_GB2312" w:eastAsia="仿宋_GB2312" w:cs="仿宋_GB2312"/>
          <w:color w:val="000000"/>
          <w:sz w:val="32"/>
          <w:szCs w:val="32"/>
        </w:rPr>
        <w:t>加盖投标人公章</w:t>
      </w:r>
      <w:r>
        <w:rPr>
          <w:rFonts w:hint="eastAsia" w:ascii="仿宋_GB2312" w:hAnsi="仿宋_GB2312" w:eastAsia="仿宋_GB2312" w:cs="仿宋_GB2312"/>
          <w:color w:val="auto"/>
          <w:sz w:val="32"/>
          <w:szCs w:val="32"/>
          <w:highlight w:val="none"/>
          <w:lang w:eastAsia="zh-CN"/>
        </w:rPr>
        <w:t>；投标人为非企业专业服务机构的，提供有效的执业许可证等证明材料复印件，</w:t>
      </w:r>
      <w:r>
        <w:rPr>
          <w:rFonts w:hint="eastAsia" w:ascii="仿宋_GB2312" w:hAnsi="仿宋_GB2312" w:eastAsia="仿宋_GB2312" w:cs="仿宋_GB2312"/>
          <w:color w:val="000000"/>
          <w:sz w:val="32"/>
          <w:szCs w:val="32"/>
        </w:rPr>
        <w:t>加盖投标人公章</w:t>
      </w:r>
      <w:r>
        <w:rPr>
          <w:rFonts w:hint="eastAsia" w:ascii="仿宋_GB2312" w:hAnsi="仿宋_GB2312" w:eastAsia="仿宋_GB2312" w:cs="仿宋_GB2312"/>
          <w:color w:val="auto"/>
          <w:sz w:val="32"/>
          <w:szCs w:val="32"/>
          <w:highlight w:val="none"/>
          <w:lang w:eastAsia="zh-CN"/>
        </w:rPr>
        <w:t>；其他投标人应按照有关法律、法规和规章规定，提供有效的相应具体证照复印件，</w:t>
      </w:r>
      <w:r>
        <w:rPr>
          <w:rFonts w:hint="eastAsia" w:ascii="仿宋_GB2312" w:hAnsi="仿宋_GB2312" w:eastAsia="仿宋_GB2312" w:cs="仿宋_GB2312"/>
          <w:color w:val="000000"/>
          <w:sz w:val="32"/>
          <w:szCs w:val="32"/>
        </w:rPr>
        <w:t>加盖投标人公章</w:t>
      </w:r>
      <w:r>
        <w:rPr>
          <w:rFonts w:hint="eastAsia" w:ascii="仿宋_GB2312" w:hAnsi="仿宋_GB2312" w:eastAsia="仿宋_GB2312" w:cs="仿宋_GB2312"/>
          <w:color w:val="000000"/>
          <w:sz w:val="32"/>
          <w:szCs w:val="32"/>
          <w:lang w:eastAsia="zh-CN"/>
        </w:rPr>
        <w:t>或手印</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rPr>
        <w:t>法定代表人参加投标的需提供本人身份证复印件，授权代表参加投标时需提供被授权人身份证复印件及法定代表人授权书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法人身份证复印件</w:t>
      </w:r>
      <w:r>
        <w:rPr>
          <w:rFonts w:hint="eastAsia" w:ascii="仿宋_GB2312" w:hAnsi="仿宋_GB2312" w:eastAsia="仿宋_GB2312" w:cs="仿宋_GB2312"/>
          <w:color w:val="00000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20" w:lineRule="exact"/>
        <w:ind w:left="0" w:right="0" w:firstLine="64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b w:val="0"/>
          <w:bCs w:val="0"/>
          <w:sz w:val="32"/>
          <w:szCs w:val="32"/>
        </w:rPr>
        <w:t>三明公交9座候车亭广告灯箱</w:t>
      </w:r>
      <w:r>
        <w:rPr>
          <w:rFonts w:hint="eastAsia" w:ascii="仿宋_GB2312" w:hAnsi="仿宋_GB2312" w:eastAsia="仿宋_GB2312" w:cs="仿宋_GB2312"/>
          <w:b w:val="0"/>
          <w:bCs w:val="0"/>
          <w:sz w:val="32"/>
          <w:szCs w:val="32"/>
          <w:lang w:eastAsia="zh-CN"/>
        </w:rPr>
        <w:t>招租</w:t>
      </w:r>
      <w:r>
        <w:rPr>
          <w:rFonts w:hint="eastAsia" w:ascii="仿宋_GB2312" w:hAnsi="仿宋_GB2312" w:eastAsia="仿宋_GB2312" w:cs="仿宋_GB2312"/>
          <w:i w:val="0"/>
          <w:iCs w:val="0"/>
          <w:caps w:val="0"/>
          <w:color w:val="auto"/>
          <w:spacing w:val="0"/>
          <w:sz w:val="32"/>
          <w:szCs w:val="32"/>
          <w:lang w:eastAsia="zh-CN"/>
        </w:rPr>
        <w:t>项目报价函</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20" w:lineRule="exact"/>
        <w:ind w:left="0" w:righ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据此函，我方承诺同意如下：</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20" w:lineRule="exact"/>
        <w:ind w:left="0" w:righ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我方已详细审查全部</w:t>
      </w:r>
      <w:r>
        <w:rPr>
          <w:rFonts w:hint="eastAsia" w:ascii="仿宋_GB2312" w:hAnsi="仿宋_GB2312" w:eastAsia="仿宋_GB2312" w:cs="仿宋_GB2312"/>
          <w:color w:val="000000"/>
          <w:sz w:val="32"/>
          <w:szCs w:val="32"/>
          <w:lang w:eastAsia="zh-CN"/>
        </w:rPr>
        <w:t>招租</w:t>
      </w:r>
      <w:r>
        <w:rPr>
          <w:rFonts w:hint="eastAsia" w:ascii="仿宋_GB2312" w:hAnsi="仿宋_GB2312" w:eastAsia="仿宋_GB2312" w:cs="仿宋_GB2312"/>
          <w:color w:val="000000"/>
          <w:sz w:val="32"/>
          <w:szCs w:val="32"/>
        </w:rPr>
        <w:t>文件，包括修改文件（如有的话）和有关附件，将自行承担因对全部询价文件理解不正确或误解而产生的相应后果。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20" w:lineRule="exact"/>
        <w:ind w:left="0" w:leftChars="0" w:right="0" w:rightChars="0" w:firstLine="64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我方保证遵守</w:t>
      </w:r>
      <w:r>
        <w:rPr>
          <w:rFonts w:hint="eastAsia" w:ascii="仿宋_GB2312" w:hAnsi="仿宋_GB2312" w:eastAsia="仿宋_GB2312" w:cs="仿宋_GB2312"/>
          <w:color w:val="000000"/>
          <w:sz w:val="32"/>
          <w:szCs w:val="32"/>
          <w:lang w:eastAsia="zh-CN"/>
        </w:rPr>
        <w:t>招租</w:t>
      </w:r>
      <w:r>
        <w:rPr>
          <w:rFonts w:hint="eastAsia" w:ascii="仿宋_GB2312" w:hAnsi="仿宋_GB2312" w:eastAsia="仿宋_GB2312" w:cs="仿宋_GB2312"/>
          <w:color w:val="000000"/>
          <w:sz w:val="32"/>
          <w:szCs w:val="32"/>
        </w:rPr>
        <w:t>文件的全部规定，我方所提交的材料中所含的信息均为真实、准确、完整，且不具有任何误导性。</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20" w:lineRule="exact"/>
        <w:ind w:left="0" w:leftChars="0" w:right="0" w:rightChars="0" w:firstLine="64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租赁</w:t>
      </w:r>
      <w:r>
        <w:rPr>
          <w:rFonts w:hint="eastAsia" w:ascii="仿宋_GB2312" w:hAnsi="仿宋_GB2312" w:eastAsia="仿宋_GB2312" w:cs="仿宋_GB2312"/>
          <w:b w:val="0"/>
          <w:bCs w:val="0"/>
          <w:sz w:val="32"/>
          <w:szCs w:val="32"/>
        </w:rPr>
        <w:t>三明公交9座候车亭广告灯箱</w:t>
      </w:r>
      <w:r>
        <w:rPr>
          <w:rFonts w:hint="eastAsia" w:ascii="仿宋_GB2312" w:hAnsi="仿宋_GB2312" w:eastAsia="仿宋_GB2312" w:cs="仿宋_GB2312"/>
          <w:color w:val="000000"/>
          <w:sz w:val="32"/>
          <w:szCs w:val="32"/>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20" w:lineRule="exact"/>
        <w:ind w:left="0" w:leftChars="0" w:right="0" w:rightChars="0" w:firstLine="64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付款方式：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right="0"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eastAsia="zh-CN"/>
        </w:rPr>
        <w:t>租赁费采用年度预缴方式进行交缴。我方</w:t>
      </w:r>
      <w:r>
        <w:rPr>
          <w:rFonts w:hint="eastAsia" w:ascii="仿宋_GB2312" w:hAnsi="仿宋_GB2312" w:eastAsia="仿宋_GB2312" w:cs="仿宋_GB2312"/>
          <w:color w:val="auto"/>
          <w:sz w:val="32"/>
          <w:szCs w:val="32"/>
          <w:highlight w:val="none"/>
          <w:lang w:val="en-US" w:eastAsia="zh-CN"/>
        </w:rPr>
        <w:t>按租赁年度向贵司预缴每年广告位租金，年底对</w:t>
      </w:r>
      <w:r>
        <w:rPr>
          <w:rFonts w:hint="eastAsia" w:ascii="仿宋_GB2312" w:hAnsi="仿宋_GB2312" w:eastAsia="仿宋_GB2312" w:cs="仿宋_GB2312"/>
          <w:b w:val="0"/>
          <w:bCs/>
          <w:color w:val="auto"/>
          <w:sz w:val="32"/>
          <w:szCs w:val="32"/>
          <w:highlight w:val="none"/>
        </w:rPr>
        <w:t>对租赁费进行结算，结算数量以实际提供</w:t>
      </w:r>
      <w:r>
        <w:rPr>
          <w:rFonts w:hint="eastAsia" w:ascii="仿宋_GB2312" w:hAnsi="仿宋_GB2312" w:eastAsia="仿宋_GB2312" w:cs="仿宋_GB2312"/>
          <w:b w:val="0"/>
          <w:bCs/>
          <w:color w:val="auto"/>
          <w:sz w:val="32"/>
          <w:szCs w:val="32"/>
          <w:highlight w:val="none"/>
          <w:lang w:eastAsia="zh-CN"/>
        </w:rPr>
        <w:t>候车亭广告灯箱</w:t>
      </w:r>
      <w:r>
        <w:rPr>
          <w:rFonts w:hint="eastAsia" w:ascii="仿宋_GB2312" w:hAnsi="仿宋_GB2312" w:eastAsia="仿宋_GB2312" w:cs="仿宋_GB2312"/>
          <w:b w:val="0"/>
          <w:bCs/>
          <w:color w:val="auto"/>
          <w:sz w:val="32"/>
          <w:szCs w:val="32"/>
          <w:highlight w:val="none"/>
        </w:rPr>
        <w:t>数量、时间为准，据实结算，多还少补</w:t>
      </w:r>
      <w:r>
        <w:rPr>
          <w:rFonts w:hint="eastAsia" w:ascii="仿宋_GB2312" w:hAnsi="仿宋_GB2312" w:eastAsia="仿宋_GB2312" w:cs="仿宋_GB2312"/>
          <w:color w:val="auto"/>
          <w:sz w:val="32"/>
          <w:szCs w:val="32"/>
          <w:highlight w:val="none"/>
          <w:lang w:val="en-US"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0" w:leftChars="0" w:right="0" w:firstLine="640" w:firstLine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除非另外达成协议并生效，贵公司的中标通知书和本投标文件将成为约束双方的合同文件的组成部分。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640" w:leftChars="0" w:right="0" w:rightChars="0"/>
        <w:jc w:val="left"/>
        <w:textAlignment w:val="auto"/>
        <w:rPr>
          <w:rFonts w:hint="eastAsia" w:ascii="仿宋_GB2312" w:hAnsi="仿宋_GB2312" w:eastAsia="仿宋_GB2312" w:cs="仿宋_GB2312"/>
          <w:color w:val="000000"/>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三明公交9座候车亭广告灯箱招租</w:t>
      </w:r>
      <w:r>
        <w:rPr>
          <w:rFonts w:hint="eastAsia" w:ascii="仿宋_GB2312" w:hAnsi="仿宋_GB2312" w:eastAsia="仿宋_GB2312" w:cs="仿宋_GB2312"/>
          <w:b/>
          <w:bCs/>
          <w:sz w:val="32"/>
          <w:szCs w:val="32"/>
          <w:lang w:eastAsia="zh-CN"/>
        </w:rPr>
        <w:t>项目分项报价明细：</w:t>
      </w:r>
    </w:p>
    <w:tbl>
      <w:tblPr>
        <w:tblStyle w:val="4"/>
        <w:tblW w:w="8157"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367"/>
        <w:gridCol w:w="783"/>
        <w:gridCol w:w="1150"/>
        <w:gridCol w:w="917"/>
        <w:gridCol w:w="1083"/>
        <w:gridCol w:w="934"/>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9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left"/>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kern w:val="0"/>
                <w:sz w:val="21"/>
                <w:szCs w:val="21"/>
                <w:lang w:val="en-US" w:eastAsia="zh-CN" w:bidi="ar"/>
              </w:rPr>
              <w:t>项目名称</w:t>
            </w: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b/>
                <w:bCs/>
                <w:sz w:val="21"/>
                <w:szCs w:val="21"/>
                <w:vertAlign w:val="baseline"/>
                <w:lang w:eastAsia="zh-CN"/>
              </w:rPr>
            </w:pPr>
            <w:r>
              <w:rPr>
                <w:rFonts w:hint="eastAsia" w:ascii="宋体" w:hAnsi="宋体" w:eastAsia="宋体" w:cs="宋体"/>
                <w:b/>
                <w:bCs/>
                <w:kern w:val="0"/>
                <w:sz w:val="21"/>
                <w:szCs w:val="21"/>
                <w:lang w:val="en-US" w:eastAsia="zh-CN" w:bidi="ar"/>
              </w:rPr>
              <w:t>站点名称</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b/>
                <w:bCs/>
                <w:sz w:val="21"/>
                <w:szCs w:val="21"/>
                <w:vertAlign w:val="baseline"/>
                <w:lang w:eastAsia="zh-CN"/>
              </w:rPr>
            </w:pPr>
            <w:r>
              <w:rPr>
                <w:rFonts w:hint="eastAsia" w:ascii="宋体" w:hAnsi="宋体" w:eastAsia="宋体" w:cs="宋体"/>
                <w:b/>
                <w:bCs/>
                <w:kern w:val="0"/>
                <w:sz w:val="21"/>
                <w:szCs w:val="21"/>
                <w:lang w:val="en-US" w:eastAsia="zh-CN" w:bidi="ar"/>
              </w:rPr>
              <w:t>站点方向</w:t>
            </w:r>
          </w:p>
        </w:tc>
        <w:tc>
          <w:tcPr>
            <w:tcW w:w="115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b/>
                <w:bCs/>
                <w:sz w:val="21"/>
                <w:szCs w:val="21"/>
                <w:vertAlign w:val="baseline"/>
                <w:lang w:eastAsia="zh-CN"/>
              </w:rPr>
            </w:pPr>
            <w:r>
              <w:rPr>
                <w:rFonts w:hint="eastAsia" w:ascii="宋体" w:hAnsi="宋体" w:eastAsia="宋体" w:cs="宋体"/>
                <w:b/>
                <w:bCs/>
                <w:kern w:val="0"/>
                <w:sz w:val="21"/>
                <w:szCs w:val="21"/>
                <w:lang w:val="en-US" w:eastAsia="zh-CN" w:bidi="ar"/>
              </w:rPr>
              <w:t>灯箱双面总面积（</w:t>
            </w:r>
            <w:r>
              <w:rPr>
                <w:rFonts w:hint="eastAsia" w:ascii="宋体" w:hAnsi="宋体" w:eastAsia="宋体" w:cs="宋体"/>
                <w:b/>
                <w:bCs/>
                <w:i w:val="0"/>
                <w:iCs w:val="0"/>
                <w:caps w:val="0"/>
                <w:color w:val="auto"/>
                <w:spacing w:val="0"/>
                <w:sz w:val="21"/>
                <w:szCs w:val="21"/>
                <w:shd w:val="clear" w:fill="FFFFFF"/>
              </w:rPr>
              <w:t>㎡</w:t>
            </w:r>
            <w:r>
              <w:rPr>
                <w:rFonts w:hint="eastAsia" w:ascii="宋体" w:hAnsi="宋体" w:eastAsia="宋体" w:cs="宋体"/>
                <w:b/>
                <w:bCs/>
                <w:kern w:val="0"/>
                <w:sz w:val="21"/>
                <w:szCs w:val="21"/>
                <w:lang w:val="en-US" w:eastAsia="zh-CN" w:bidi="ar"/>
              </w:rPr>
              <w:t>）</w:t>
            </w:r>
          </w:p>
        </w:tc>
        <w:tc>
          <w:tcPr>
            <w:tcW w:w="91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b/>
                <w:bCs/>
                <w:sz w:val="21"/>
                <w:szCs w:val="21"/>
                <w:vertAlign w:val="baseline"/>
                <w:lang w:eastAsia="zh-CN"/>
              </w:rPr>
            </w:pPr>
            <w:r>
              <w:rPr>
                <w:rFonts w:hint="eastAsia" w:ascii="宋体" w:hAnsi="宋体" w:eastAsia="宋体" w:cs="宋体"/>
                <w:b/>
                <w:bCs/>
                <w:kern w:val="0"/>
                <w:sz w:val="21"/>
                <w:szCs w:val="21"/>
                <w:lang w:val="en-US" w:eastAsia="zh-CN" w:bidi="ar"/>
              </w:rPr>
              <w:t>租赁期(月)</w:t>
            </w:r>
          </w:p>
        </w:tc>
        <w:tc>
          <w:tcPr>
            <w:tcW w:w="10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b/>
                <w:bCs/>
                <w:sz w:val="21"/>
                <w:szCs w:val="21"/>
                <w:vertAlign w:val="baseline"/>
                <w:lang w:eastAsia="zh-CN"/>
              </w:rPr>
            </w:pPr>
            <w:r>
              <w:rPr>
                <w:rFonts w:hint="eastAsia" w:ascii="宋体" w:hAnsi="宋体" w:eastAsia="宋体" w:cs="宋体"/>
                <w:b/>
                <w:bCs/>
                <w:kern w:val="0"/>
                <w:sz w:val="21"/>
                <w:szCs w:val="21"/>
                <w:lang w:val="en-US" w:eastAsia="zh-CN" w:bidi="ar"/>
              </w:rPr>
              <w:t>投标单价（元/月）</w:t>
            </w:r>
          </w:p>
        </w:tc>
        <w:tc>
          <w:tcPr>
            <w:tcW w:w="934"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0"/>
                <w:sz w:val="21"/>
                <w:szCs w:val="21"/>
                <w:lang w:val="en-US" w:eastAsia="zh-CN" w:bidi="ar"/>
              </w:rPr>
              <w:t>投标价（元）</w:t>
            </w:r>
          </w:p>
        </w:tc>
        <w:tc>
          <w:tcPr>
            <w:tcW w:w="73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90" w:type="dxa"/>
            <w:vMerge w:val="restart"/>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r>
              <w:rPr>
                <w:rFonts w:hint="eastAsia" w:ascii="宋体" w:hAnsi="宋体" w:eastAsia="宋体" w:cs="宋体"/>
                <w:b w:val="0"/>
                <w:bCs w:val="0"/>
                <w:sz w:val="21"/>
                <w:szCs w:val="21"/>
              </w:rPr>
              <w:t>三明公交9座候车亭广告灯箱招租</w:t>
            </w:r>
            <w:r>
              <w:rPr>
                <w:rFonts w:hint="eastAsia" w:ascii="宋体" w:hAnsi="宋体" w:eastAsia="宋体" w:cs="宋体"/>
                <w:b w:val="0"/>
                <w:bCs w:val="0"/>
                <w:sz w:val="21"/>
                <w:szCs w:val="21"/>
                <w:lang w:eastAsia="zh-CN"/>
              </w:rPr>
              <w:t>项目</w:t>
            </w: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_GB2312" w:hAnsi="仿宋_GB2312" w:eastAsia="仿宋_GB2312" w:cs="仿宋_GB2312"/>
                <w:sz w:val="21"/>
                <w:szCs w:val="21"/>
                <w:vertAlign w:val="baseline"/>
                <w:lang w:eastAsia="zh-CN"/>
              </w:rPr>
            </w:pPr>
            <w:r>
              <w:rPr>
                <w:rFonts w:hint="eastAsia" w:ascii="宋体" w:hAnsi="宋体" w:eastAsia="宋体" w:cs="宋体"/>
                <w:kern w:val="0"/>
                <w:sz w:val="21"/>
                <w:szCs w:val="21"/>
                <w:lang w:val="en-US" w:eastAsia="zh-CN" w:bidi="ar"/>
              </w:rPr>
              <w:t>三明学院</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仿宋_GB2312" w:hAnsi="仿宋_GB2312" w:eastAsia="仿宋_GB2312" w:cs="仿宋_GB2312"/>
                <w:sz w:val="21"/>
                <w:szCs w:val="21"/>
                <w:vertAlign w:val="baseline"/>
                <w:lang w:val="en-US" w:eastAsia="zh-CN"/>
              </w:rPr>
            </w:pPr>
            <w:r>
              <w:rPr>
                <w:rFonts w:hint="eastAsia" w:ascii="宋体" w:hAnsi="宋体" w:eastAsia="宋体" w:cs="宋体"/>
                <w:kern w:val="0"/>
                <w:sz w:val="21"/>
                <w:szCs w:val="21"/>
                <w:lang w:val="en-US" w:eastAsia="zh-CN" w:bidi="ar"/>
              </w:rPr>
              <w:t>下行</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仿宋_GB2312" w:hAnsi="仿宋_GB2312" w:eastAsia="仿宋_GB2312" w:cs="仿宋_GB2312"/>
                <w:sz w:val="21"/>
                <w:szCs w:val="21"/>
                <w:vertAlign w:val="baseline"/>
                <w:lang w:val="en-US" w:eastAsia="zh-CN"/>
              </w:rPr>
            </w:pPr>
            <w:r>
              <w:rPr>
                <w:rFonts w:hint="eastAsia" w:ascii="宋体" w:hAnsi="宋体" w:eastAsia="宋体" w:cs="宋体"/>
                <w:sz w:val="21"/>
                <w:szCs w:val="21"/>
                <w:lang w:val="en-US" w:eastAsia="zh-CN"/>
              </w:rPr>
              <w:t>14.08</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仿宋_GB2312" w:hAnsi="仿宋_GB2312" w:eastAsia="仿宋_GB2312" w:cs="仿宋_GB2312"/>
                <w:sz w:val="21"/>
                <w:szCs w:val="21"/>
                <w:vertAlign w:val="baseline"/>
                <w:lang w:val="en-US" w:eastAsia="zh-CN"/>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val="en-US" w:eastAsia="zh-CN"/>
              </w:rPr>
            </w:pP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90" w:type="dxa"/>
            <w:vMerge w:val="continue"/>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宋体" w:hAnsi="宋体" w:eastAsia="宋体" w:cs="宋体"/>
                <w:kern w:val="0"/>
                <w:sz w:val="21"/>
                <w:szCs w:val="21"/>
                <w:lang w:val="en-US" w:eastAsia="zh-CN" w:bidi="ar"/>
              </w:rPr>
              <w:t>四路如意桥</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宋体" w:hAnsi="宋体" w:eastAsia="宋体" w:cs="宋体"/>
                <w:kern w:val="0"/>
                <w:sz w:val="21"/>
                <w:szCs w:val="21"/>
                <w:lang w:val="en-US" w:eastAsia="zh-CN" w:bidi="ar"/>
              </w:rPr>
              <w:t>下行</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宋体" w:hAnsi="宋体" w:eastAsia="宋体" w:cs="宋体"/>
                <w:sz w:val="21"/>
                <w:szCs w:val="21"/>
                <w:lang w:val="en-US" w:eastAsia="zh-CN"/>
              </w:rPr>
              <w:t>15.04</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仿宋_GB2312" w:hAnsi="仿宋_GB2312" w:eastAsia="仿宋_GB2312" w:cs="仿宋_GB2312"/>
                <w:kern w:val="2"/>
                <w:sz w:val="21"/>
                <w:szCs w:val="21"/>
                <w:vertAlign w:val="baseline"/>
                <w:lang w:val="en-US" w:eastAsia="zh-CN" w:bidi="ar-SA"/>
              </w:rPr>
            </w:pP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90" w:type="dxa"/>
            <w:vMerge w:val="continue"/>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lang w:val="en-US" w:eastAsia="zh-CN" w:bidi="ar"/>
              </w:rPr>
            </w:pP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新泉路口</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下行</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26.24</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vertAlign w:val="baseline"/>
                <w:lang w:val="en-US" w:eastAsia="zh-CN" w:bidi="ar"/>
              </w:rPr>
            </w:pP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90" w:type="dxa"/>
            <w:vMerge w:val="continue"/>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lang w:val="en-US" w:eastAsia="zh-CN" w:bidi="ar"/>
              </w:rPr>
            </w:pP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学院实小</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上行</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22.4</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vertAlign w:val="baseline"/>
                <w:lang w:val="en-US" w:eastAsia="zh-CN" w:bidi="ar"/>
              </w:rPr>
            </w:pP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90" w:type="dxa"/>
            <w:vMerge w:val="continue"/>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lang w:val="en-US" w:eastAsia="zh-CN" w:bidi="ar"/>
              </w:rPr>
            </w:pP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甲头幼儿园</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上行</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26.24</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vertAlign w:val="baseline"/>
                <w:lang w:val="en-US" w:eastAsia="zh-CN" w:bidi="ar"/>
              </w:rPr>
            </w:pP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90" w:type="dxa"/>
            <w:vMerge w:val="continue"/>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lang w:val="en-US" w:eastAsia="zh-CN" w:bidi="ar"/>
              </w:rPr>
            </w:pP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文华路</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上行</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26.24</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vertAlign w:val="baseline"/>
                <w:lang w:val="en-US" w:eastAsia="zh-CN" w:bidi="ar"/>
              </w:rPr>
            </w:pP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2"/>
                <w:sz w:val="21"/>
                <w:szCs w:val="21"/>
                <w:vertAlign w:val="baseline"/>
                <w:lang w:val="en-US" w:eastAsia="zh-CN" w:bidi="ar-SA"/>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90" w:type="dxa"/>
            <w:vMerge w:val="continue"/>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lang w:val="en-US" w:eastAsia="zh-CN" w:bidi="ar"/>
              </w:rPr>
            </w:pP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文华路</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下行</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26.24</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vertAlign w:val="baseline"/>
                <w:lang w:val="en-US" w:eastAsia="zh-CN" w:bidi="ar"/>
              </w:rPr>
            </w:pP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2"/>
                <w:sz w:val="21"/>
                <w:szCs w:val="21"/>
                <w:vertAlign w:val="baseline"/>
                <w:lang w:val="en-US" w:eastAsia="zh-CN" w:bidi="ar-SA"/>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90" w:type="dxa"/>
            <w:vMerge w:val="continue"/>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0"/>
                <w:sz w:val="21"/>
                <w:szCs w:val="21"/>
                <w:lang w:val="en-US" w:eastAsia="zh-CN" w:bidi="ar"/>
              </w:rPr>
            </w:pP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上真园</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上行</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22.4</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kern w:val="0"/>
                <w:sz w:val="21"/>
                <w:szCs w:val="21"/>
                <w:vertAlign w:val="baseline"/>
                <w:lang w:val="en-US" w:eastAsia="zh-CN" w:bidi="ar"/>
              </w:rPr>
            </w:pP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kern w:val="2"/>
                <w:sz w:val="21"/>
                <w:szCs w:val="21"/>
                <w:vertAlign w:val="baseline"/>
                <w:lang w:val="en-US" w:eastAsia="zh-CN" w:bidi="ar-SA"/>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90" w:type="dxa"/>
            <w:vMerge w:val="continue"/>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c>
          <w:tcPr>
            <w:tcW w:w="136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招呼站</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新市南路</w:t>
            </w:r>
            <w:r>
              <w:rPr>
                <w:rFonts w:hint="eastAsia" w:ascii="宋体" w:hAnsi="宋体" w:eastAsia="宋体" w:cs="宋体"/>
                <w:sz w:val="21"/>
                <w:szCs w:val="21"/>
                <w:vertAlign w:val="baseline"/>
                <w:lang w:val="en-US" w:eastAsia="zh-CN"/>
              </w:rPr>
              <w:t>)</w:t>
            </w:r>
          </w:p>
        </w:tc>
        <w:tc>
          <w:tcPr>
            <w:tcW w:w="783"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bidi="ar"/>
              </w:rPr>
              <w:t>上行</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宋体" w:hAnsi="宋体" w:eastAsia="宋体" w:cs="宋体"/>
                <w:sz w:val="21"/>
                <w:szCs w:val="21"/>
                <w:lang w:val="en-US" w:eastAsia="zh-CN"/>
              </w:rPr>
              <w:t>15.04</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340" w:type="dxa"/>
            <w:gridSpan w:val="3"/>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bidi="ar"/>
              </w:rPr>
              <w:t>合计</w:t>
            </w:r>
          </w:p>
        </w:tc>
        <w:tc>
          <w:tcPr>
            <w:tcW w:w="11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193.92</w:t>
            </w:r>
          </w:p>
        </w:tc>
        <w:tc>
          <w:tcPr>
            <w:tcW w:w="91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17</w:t>
            </w:r>
          </w:p>
        </w:tc>
        <w:tc>
          <w:tcPr>
            <w:tcW w:w="10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default" w:ascii="宋体" w:hAnsi="宋体" w:eastAsia="宋体" w:cs="宋体"/>
                <w:sz w:val="21"/>
                <w:szCs w:val="21"/>
                <w:vertAlign w:val="baseline"/>
                <w:lang w:val="en-US" w:eastAsia="zh-CN"/>
              </w:rPr>
            </w:pP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157" w:type="dxa"/>
            <w:gridSpan w:val="8"/>
            <w:vAlign w:val="center"/>
          </w:tcPr>
          <w:p>
            <w:pPr>
              <w:pStyle w:val="7"/>
              <w:widowControl w:val="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投标总价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小写金额：人民币           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元</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  </w:t>
      </w:r>
      <w:r>
        <w:rPr>
          <w:rFonts w:hint="eastAsia" w:ascii="仿宋_GB2312" w:hAnsi="仿宋_GB2312" w:eastAsia="仿宋_GB2312" w:cs="仿宋_GB2312"/>
          <w:color w:val="000000"/>
          <w:sz w:val="32"/>
          <w:szCs w:val="32"/>
        </w:rPr>
        <w:t>投标人（盖投标人单位公章）：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42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42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地址：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邮编：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传真：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120" w:afterAutospacing="0" w:line="560" w:lineRule="exact"/>
        <w:ind w:left="0" w:right="0" w:firstLine="35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05C6F"/>
    <w:multiLevelType w:val="singleLevel"/>
    <w:tmpl w:val="20905C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37BA"/>
    <w:rsid w:val="007B2DD0"/>
    <w:rsid w:val="00AD0C49"/>
    <w:rsid w:val="01023ACC"/>
    <w:rsid w:val="0117418E"/>
    <w:rsid w:val="01304F08"/>
    <w:rsid w:val="01771FCB"/>
    <w:rsid w:val="01AA114A"/>
    <w:rsid w:val="01E20A1C"/>
    <w:rsid w:val="01EF3034"/>
    <w:rsid w:val="020F213B"/>
    <w:rsid w:val="025D568F"/>
    <w:rsid w:val="033815AE"/>
    <w:rsid w:val="0356305F"/>
    <w:rsid w:val="03660DA8"/>
    <w:rsid w:val="039E581F"/>
    <w:rsid w:val="03A956CF"/>
    <w:rsid w:val="03E82D61"/>
    <w:rsid w:val="04022986"/>
    <w:rsid w:val="04A657F1"/>
    <w:rsid w:val="04FA5484"/>
    <w:rsid w:val="05224303"/>
    <w:rsid w:val="05555EA9"/>
    <w:rsid w:val="06106BC5"/>
    <w:rsid w:val="06BD2F21"/>
    <w:rsid w:val="07054040"/>
    <w:rsid w:val="07EB6068"/>
    <w:rsid w:val="08477276"/>
    <w:rsid w:val="08F91BA8"/>
    <w:rsid w:val="092E3E84"/>
    <w:rsid w:val="09705149"/>
    <w:rsid w:val="09E44191"/>
    <w:rsid w:val="09FC37C6"/>
    <w:rsid w:val="0A931EBA"/>
    <w:rsid w:val="0AF547EC"/>
    <w:rsid w:val="0B6B7FE8"/>
    <w:rsid w:val="0CE654C3"/>
    <w:rsid w:val="0CFC44B3"/>
    <w:rsid w:val="0D19294C"/>
    <w:rsid w:val="0D615E08"/>
    <w:rsid w:val="0D792B8E"/>
    <w:rsid w:val="0E203F86"/>
    <w:rsid w:val="0E543633"/>
    <w:rsid w:val="0E9908E0"/>
    <w:rsid w:val="0EC9275F"/>
    <w:rsid w:val="0FA81F97"/>
    <w:rsid w:val="0FCD130D"/>
    <w:rsid w:val="0FEE7631"/>
    <w:rsid w:val="10375EC4"/>
    <w:rsid w:val="1074454E"/>
    <w:rsid w:val="10CC5C98"/>
    <w:rsid w:val="10E57C4B"/>
    <w:rsid w:val="111A5B84"/>
    <w:rsid w:val="112518AD"/>
    <w:rsid w:val="116F5E6C"/>
    <w:rsid w:val="11D767CE"/>
    <w:rsid w:val="12A71614"/>
    <w:rsid w:val="1355672B"/>
    <w:rsid w:val="137534E7"/>
    <w:rsid w:val="139B5768"/>
    <w:rsid w:val="141846B5"/>
    <w:rsid w:val="142E2FD9"/>
    <w:rsid w:val="149307EF"/>
    <w:rsid w:val="14F90C9C"/>
    <w:rsid w:val="154634B7"/>
    <w:rsid w:val="15622085"/>
    <w:rsid w:val="1586259A"/>
    <w:rsid w:val="16271352"/>
    <w:rsid w:val="16AC34BB"/>
    <w:rsid w:val="16DC4E9C"/>
    <w:rsid w:val="176B6CE8"/>
    <w:rsid w:val="17774C65"/>
    <w:rsid w:val="1787333F"/>
    <w:rsid w:val="18D51DA9"/>
    <w:rsid w:val="193440B9"/>
    <w:rsid w:val="198F011E"/>
    <w:rsid w:val="19C3223E"/>
    <w:rsid w:val="1B572CA6"/>
    <w:rsid w:val="1B711801"/>
    <w:rsid w:val="1BB31B46"/>
    <w:rsid w:val="1BC450E3"/>
    <w:rsid w:val="1BCA718E"/>
    <w:rsid w:val="1C1E4E4E"/>
    <w:rsid w:val="1C6D4ACD"/>
    <w:rsid w:val="1CA3439D"/>
    <w:rsid w:val="1CE721D8"/>
    <w:rsid w:val="1CF54D32"/>
    <w:rsid w:val="1D582C0D"/>
    <w:rsid w:val="1DA03C1B"/>
    <w:rsid w:val="1E3517E8"/>
    <w:rsid w:val="1E4F4C02"/>
    <w:rsid w:val="1ECC482E"/>
    <w:rsid w:val="1F5D55B7"/>
    <w:rsid w:val="200C3781"/>
    <w:rsid w:val="201F39B7"/>
    <w:rsid w:val="209465B0"/>
    <w:rsid w:val="20A56149"/>
    <w:rsid w:val="20E7337B"/>
    <w:rsid w:val="213B41C9"/>
    <w:rsid w:val="214F6465"/>
    <w:rsid w:val="2170240A"/>
    <w:rsid w:val="22BE1C0E"/>
    <w:rsid w:val="234460DF"/>
    <w:rsid w:val="24CF01FC"/>
    <w:rsid w:val="24D12E9C"/>
    <w:rsid w:val="25081AF0"/>
    <w:rsid w:val="26624416"/>
    <w:rsid w:val="26C9753E"/>
    <w:rsid w:val="26E3130F"/>
    <w:rsid w:val="27387592"/>
    <w:rsid w:val="27734798"/>
    <w:rsid w:val="277F775B"/>
    <w:rsid w:val="27950D0E"/>
    <w:rsid w:val="27BD7D73"/>
    <w:rsid w:val="27E15A92"/>
    <w:rsid w:val="284C0524"/>
    <w:rsid w:val="2883589E"/>
    <w:rsid w:val="29816353"/>
    <w:rsid w:val="2AD86265"/>
    <w:rsid w:val="2AEE3DD9"/>
    <w:rsid w:val="2B290B48"/>
    <w:rsid w:val="2B7D0912"/>
    <w:rsid w:val="2BA64E3E"/>
    <w:rsid w:val="2BB76B4B"/>
    <w:rsid w:val="2BD636E4"/>
    <w:rsid w:val="2C4B5984"/>
    <w:rsid w:val="2C5F76A6"/>
    <w:rsid w:val="2C843CE0"/>
    <w:rsid w:val="2D3A1039"/>
    <w:rsid w:val="2D4D6198"/>
    <w:rsid w:val="2D6C5BE3"/>
    <w:rsid w:val="2DE61EF6"/>
    <w:rsid w:val="2E31629B"/>
    <w:rsid w:val="2E93524A"/>
    <w:rsid w:val="2EDC76EC"/>
    <w:rsid w:val="2F406D01"/>
    <w:rsid w:val="2F6C6D2A"/>
    <w:rsid w:val="2F7E03B7"/>
    <w:rsid w:val="301272BE"/>
    <w:rsid w:val="305714A2"/>
    <w:rsid w:val="3058547B"/>
    <w:rsid w:val="30663CC4"/>
    <w:rsid w:val="30A83CD1"/>
    <w:rsid w:val="31457981"/>
    <w:rsid w:val="319A7B58"/>
    <w:rsid w:val="31BF0980"/>
    <w:rsid w:val="31D67DB2"/>
    <w:rsid w:val="32B618D5"/>
    <w:rsid w:val="32D63C92"/>
    <w:rsid w:val="33144C2F"/>
    <w:rsid w:val="333B669C"/>
    <w:rsid w:val="34112E32"/>
    <w:rsid w:val="345A35FB"/>
    <w:rsid w:val="34D70B77"/>
    <w:rsid w:val="36553B0B"/>
    <w:rsid w:val="36F31C77"/>
    <w:rsid w:val="37B867C0"/>
    <w:rsid w:val="38BD2698"/>
    <w:rsid w:val="38C56770"/>
    <w:rsid w:val="39697585"/>
    <w:rsid w:val="39911EAD"/>
    <w:rsid w:val="39AB076C"/>
    <w:rsid w:val="39BB2885"/>
    <w:rsid w:val="3A77338A"/>
    <w:rsid w:val="3B78125B"/>
    <w:rsid w:val="3BC65E79"/>
    <w:rsid w:val="3BD340A7"/>
    <w:rsid w:val="3D1F62E4"/>
    <w:rsid w:val="3D9C7BEB"/>
    <w:rsid w:val="3DE21F41"/>
    <w:rsid w:val="3E5E5992"/>
    <w:rsid w:val="3F6851F5"/>
    <w:rsid w:val="3FA45D00"/>
    <w:rsid w:val="3FE07088"/>
    <w:rsid w:val="3FE53C26"/>
    <w:rsid w:val="40051AFE"/>
    <w:rsid w:val="40097CF9"/>
    <w:rsid w:val="402A6AD4"/>
    <w:rsid w:val="40B03348"/>
    <w:rsid w:val="40B116E3"/>
    <w:rsid w:val="41993186"/>
    <w:rsid w:val="42467301"/>
    <w:rsid w:val="425C43F2"/>
    <w:rsid w:val="42626E9B"/>
    <w:rsid w:val="427743D2"/>
    <w:rsid w:val="428B0C70"/>
    <w:rsid w:val="42FF11B6"/>
    <w:rsid w:val="431240BE"/>
    <w:rsid w:val="437B4605"/>
    <w:rsid w:val="43B2126F"/>
    <w:rsid w:val="449453B6"/>
    <w:rsid w:val="44A72225"/>
    <w:rsid w:val="45792BA9"/>
    <w:rsid w:val="45B531C9"/>
    <w:rsid w:val="45CD7137"/>
    <w:rsid w:val="46C17D55"/>
    <w:rsid w:val="46DB0859"/>
    <w:rsid w:val="47801E8B"/>
    <w:rsid w:val="47C716A8"/>
    <w:rsid w:val="47FB013D"/>
    <w:rsid w:val="48CA31DB"/>
    <w:rsid w:val="493E42F1"/>
    <w:rsid w:val="4A0A6B5D"/>
    <w:rsid w:val="4A884469"/>
    <w:rsid w:val="4A91097C"/>
    <w:rsid w:val="4AC47F94"/>
    <w:rsid w:val="4B061F72"/>
    <w:rsid w:val="4B1C0D6F"/>
    <w:rsid w:val="4B2C73BD"/>
    <w:rsid w:val="4B6B6228"/>
    <w:rsid w:val="4BCF7DA4"/>
    <w:rsid w:val="4BD41094"/>
    <w:rsid w:val="4BD677D3"/>
    <w:rsid w:val="4BEF2A7B"/>
    <w:rsid w:val="4C040E2D"/>
    <w:rsid w:val="4C3E023D"/>
    <w:rsid w:val="4C7702D8"/>
    <w:rsid w:val="4C7B0602"/>
    <w:rsid w:val="4C927FA1"/>
    <w:rsid w:val="4CB37DBE"/>
    <w:rsid w:val="4CBE4265"/>
    <w:rsid w:val="4CDF771F"/>
    <w:rsid w:val="4CF27403"/>
    <w:rsid w:val="4D1A6FE8"/>
    <w:rsid w:val="4D604624"/>
    <w:rsid w:val="4DC62A1F"/>
    <w:rsid w:val="4E577052"/>
    <w:rsid w:val="4ED96083"/>
    <w:rsid w:val="4EFB4378"/>
    <w:rsid w:val="4F1B46CE"/>
    <w:rsid w:val="4F5D6C30"/>
    <w:rsid w:val="4F656006"/>
    <w:rsid w:val="4F9845A1"/>
    <w:rsid w:val="503741D6"/>
    <w:rsid w:val="5070722C"/>
    <w:rsid w:val="50BF6D49"/>
    <w:rsid w:val="514813C1"/>
    <w:rsid w:val="51571B6D"/>
    <w:rsid w:val="51700963"/>
    <w:rsid w:val="521B1E92"/>
    <w:rsid w:val="522042C5"/>
    <w:rsid w:val="525E5DA4"/>
    <w:rsid w:val="534120FF"/>
    <w:rsid w:val="53DF5CD9"/>
    <w:rsid w:val="540650BC"/>
    <w:rsid w:val="54A000E4"/>
    <w:rsid w:val="54EC231F"/>
    <w:rsid w:val="552C6FE5"/>
    <w:rsid w:val="55364CB5"/>
    <w:rsid w:val="554C3447"/>
    <w:rsid w:val="555201C3"/>
    <w:rsid w:val="55535BEF"/>
    <w:rsid w:val="56655994"/>
    <w:rsid w:val="56D01AB0"/>
    <w:rsid w:val="56ED2BC4"/>
    <w:rsid w:val="57697E0C"/>
    <w:rsid w:val="576B6483"/>
    <w:rsid w:val="578C0174"/>
    <w:rsid w:val="57F83CB7"/>
    <w:rsid w:val="582703FB"/>
    <w:rsid w:val="585C2C8E"/>
    <w:rsid w:val="58BF5ABA"/>
    <w:rsid w:val="591D217B"/>
    <w:rsid w:val="59343FFF"/>
    <w:rsid w:val="59D269C2"/>
    <w:rsid w:val="5A336497"/>
    <w:rsid w:val="5ACD3384"/>
    <w:rsid w:val="5B210F25"/>
    <w:rsid w:val="5B281094"/>
    <w:rsid w:val="5B5F126D"/>
    <w:rsid w:val="5B5F151A"/>
    <w:rsid w:val="5B7820CC"/>
    <w:rsid w:val="5B9E1C3B"/>
    <w:rsid w:val="5BBC7291"/>
    <w:rsid w:val="5BDA6144"/>
    <w:rsid w:val="5C266491"/>
    <w:rsid w:val="5C2D4E95"/>
    <w:rsid w:val="5CA07529"/>
    <w:rsid w:val="5D3F0E45"/>
    <w:rsid w:val="5D4E111E"/>
    <w:rsid w:val="5D7C236D"/>
    <w:rsid w:val="5E0F6621"/>
    <w:rsid w:val="5E3768A8"/>
    <w:rsid w:val="5E504879"/>
    <w:rsid w:val="5EE60119"/>
    <w:rsid w:val="5F4A6746"/>
    <w:rsid w:val="5FC03368"/>
    <w:rsid w:val="60C2784B"/>
    <w:rsid w:val="60D129E4"/>
    <w:rsid w:val="63C25BD3"/>
    <w:rsid w:val="648E0793"/>
    <w:rsid w:val="64CC125C"/>
    <w:rsid w:val="64DB12BA"/>
    <w:rsid w:val="655965C7"/>
    <w:rsid w:val="662E4DFE"/>
    <w:rsid w:val="66582B39"/>
    <w:rsid w:val="66640D88"/>
    <w:rsid w:val="670606BE"/>
    <w:rsid w:val="671F08CF"/>
    <w:rsid w:val="672D16BB"/>
    <w:rsid w:val="67773A6D"/>
    <w:rsid w:val="679F03A3"/>
    <w:rsid w:val="67BB4BB1"/>
    <w:rsid w:val="67BD3D82"/>
    <w:rsid w:val="67CD26F0"/>
    <w:rsid w:val="681D18A7"/>
    <w:rsid w:val="681D263E"/>
    <w:rsid w:val="683554C3"/>
    <w:rsid w:val="689F53A3"/>
    <w:rsid w:val="69615956"/>
    <w:rsid w:val="698A6D1C"/>
    <w:rsid w:val="69A80918"/>
    <w:rsid w:val="6A9337BA"/>
    <w:rsid w:val="6A9527E6"/>
    <w:rsid w:val="6AB83B2F"/>
    <w:rsid w:val="6B067DE0"/>
    <w:rsid w:val="6B2344F5"/>
    <w:rsid w:val="6B3C1BC7"/>
    <w:rsid w:val="6B807DAE"/>
    <w:rsid w:val="6BCF2E26"/>
    <w:rsid w:val="6C131CA0"/>
    <w:rsid w:val="6C2D4E26"/>
    <w:rsid w:val="6C967BB2"/>
    <w:rsid w:val="6CE9041A"/>
    <w:rsid w:val="6D8D0D3E"/>
    <w:rsid w:val="6E371168"/>
    <w:rsid w:val="6E541033"/>
    <w:rsid w:val="6ED57C52"/>
    <w:rsid w:val="6EEC2234"/>
    <w:rsid w:val="6F362ACD"/>
    <w:rsid w:val="6F4509A3"/>
    <w:rsid w:val="6F8B3725"/>
    <w:rsid w:val="703507E1"/>
    <w:rsid w:val="70B92C6A"/>
    <w:rsid w:val="70EF655C"/>
    <w:rsid w:val="720325E9"/>
    <w:rsid w:val="721E5EBD"/>
    <w:rsid w:val="72962709"/>
    <w:rsid w:val="729C0FF8"/>
    <w:rsid w:val="74786CE1"/>
    <w:rsid w:val="74921C48"/>
    <w:rsid w:val="752515DD"/>
    <w:rsid w:val="752A3647"/>
    <w:rsid w:val="75D1472D"/>
    <w:rsid w:val="76BF1009"/>
    <w:rsid w:val="77816C95"/>
    <w:rsid w:val="77BD1843"/>
    <w:rsid w:val="782433B4"/>
    <w:rsid w:val="79032F0C"/>
    <w:rsid w:val="79283AF9"/>
    <w:rsid w:val="79360093"/>
    <w:rsid w:val="79A35E71"/>
    <w:rsid w:val="79C40BA2"/>
    <w:rsid w:val="7AC5359D"/>
    <w:rsid w:val="7B0345E5"/>
    <w:rsid w:val="7B90417D"/>
    <w:rsid w:val="7C191520"/>
    <w:rsid w:val="7CEA3FA1"/>
    <w:rsid w:val="7D805817"/>
    <w:rsid w:val="7D8A04CF"/>
    <w:rsid w:val="7D9B1191"/>
    <w:rsid w:val="7DF951F4"/>
    <w:rsid w:val="7E213490"/>
    <w:rsid w:val="7E3571D1"/>
    <w:rsid w:val="7E5B38B3"/>
    <w:rsid w:val="7E69037B"/>
    <w:rsid w:val="7E9902F9"/>
    <w:rsid w:val="7F60735F"/>
    <w:rsid w:val="7FEE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18"/>
      <w:szCs w:val="18"/>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2022-05-10T07:42:00Z</dcterms:created>
  <dc:creator>Administrator</dc:creator>
  <cp:lastModifiedBy>陈凯</cp:lastModifiedBy>
  <dcterms:modified xsi:type="dcterms:W3CDTF">2025-11-25T00:16:20Z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E47B4D3A2ECB4B65B7E58AC8B609477D</vt:lpwstr>
  </property>
</Properties>
</file>