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left="442" w:hanging="442" w:hangingChars="100"/>
        <w:jc w:val="center"/>
      </w:pPr>
      <w:r>
        <w:rPr>
          <w:rFonts w:hint="eastAsia" w:ascii="宋体" w:hAnsi="宋体" w:cs="宋体"/>
          <w:b/>
          <w:bCs/>
          <w:sz w:val="44"/>
          <w:szCs w:val="44"/>
        </w:rPr>
        <w:t>拍</w:t>
      </w:r>
      <w:r>
        <w:rPr>
          <w:rFonts w:hint="eastAsia" w:ascii="宋体" w:hAnsi="宋体" w:cs="宋体"/>
          <w:b/>
          <w:bCs/>
          <w:sz w:val="44"/>
          <w:szCs w:val="44"/>
          <w:lang w:val="en-US" w:eastAsia="zh-CN"/>
        </w:rPr>
        <w:t xml:space="preserve"> </w:t>
      </w:r>
      <w:r>
        <w:rPr>
          <w:rFonts w:hint="eastAsia" w:ascii="宋体" w:hAnsi="宋体" w:cs="宋体"/>
          <w:b/>
          <w:bCs/>
          <w:sz w:val="44"/>
          <w:szCs w:val="44"/>
        </w:rPr>
        <w:t>租</w:t>
      </w:r>
      <w:r>
        <w:rPr>
          <w:rFonts w:hint="eastAsia" w:ascii="宋体" w:hAnsi="宋体" w:cs="宋体"/>
          <w:b/>
          <w:bCs/>
          <w:sz w:val="44"/>
          <w:szCs w:val="44"/>
          <w:lang w:val="en-US" w:eastAsia="zh-CN"/>
        </w:rPr>
        <w:t xml:space="preserve"> </w:t>
      </w:r>
      <w:r>
        <w:rPr>
          <w:rFonts w:hint="eastAsia" w:ascii="宋体" w:hAnsi="宋体" w:cs="宋体"/>
          <w:b/>
          <w:bCs/>
          <w:sz w:val="44"/>
          <w:szCs w:val="44"/>
        </w:rPr>
        <w:t>公</w:t>
      </w:r>
      <w:r>
        <w:rPr>
          <w:rFonts w:hint="eastAsia" w:ascii="宋体" w:hAnsi="宋体" w:cs="宋体"/>
          <w:b/>
          <w:bCs/>
          <w:sz w:val="44"/>
          <w:szCs w:val="44"/>
          <w:lang w:val="en-US" w:eastAsia="zh-CN"/>
        </w:rPr>
        <w:t xml:space="preserve"> </w:t>
      </w:r>
      <w:r>
        <w:rPr>
          <w:rFonts w:hint="eastAsia" w:ascii="宋体" w:hAnsi="宋体" w:cs="宋体"/>
          <w:b/>
          <w:bCs/>
          <w:sz w:val="44"/>
          <w:szCs w:val="44"/>
        </w:rPr>
        <w:t>告</w:t>
      </w:r>
    </w:p>
    <w:p>
      <w:pPr>
        <w:spacing w:line="300" w:lineRule="auto"/>
        <w:ind w:firstLine="480" w:firstLineChars="200"/>
        <w:rPr>
          <w:color w:val="333333"/>
          <w:kern w:val="0"/>
          <w:szCs w:val="21"/>
        </w:rPr>
      </w:pPr>
      <w:r>
        <w:rPr>
          <w:rFonts w:hint="eastAsia"/>
          <w:color w:val="000000"/>
          <w:sz w:val="24"/>
          <w:szCs w:val="24"/>
          <w:shd w:val="clear" w:color="auto" w:fill="FFFFFF"/>
          <w:lang w:eastAsia="zh-CN"/>
        </w:rPr>
        <w:t>三明城发城市服务集团有限公司</w:t>
      </w:r>
      <w:r>
        <w:rPr>
          <w:color w:val="000000"/>
          <w:sz w:val="24"/>
          <w:szCs w:val="24"/>
          <w:shd w:val="clear" w:color="auto" w:fill="FFFFFF"/>
        </w:rPr>
        <w:t>定</w:t>
      </w:r>
      <w:r>
        <w:rPr>
          <w:sz w:val="24"/>
          <w:szCs w:val="24"/>
          <w:shd w:val="clear" w:color="auto" w:fill="FFFFFF"/>
        </w:rPr>
        <w:t>于</w:t>
      </w:r>
      <w:r>
        <w:rPr>
          <w:rFonts w:hint="eastAsia" w:asciiTheme="minorEastAsia" w:hAnsiTheme="minorEastAsia" w:eastAsiaTheme="minorEastAsia" w:cstheme="minorEastAsia"/>
          <w:sz w:val="24"/>
          <w:szCs w:val="24"/>
          <w:shd w:val="clear" w:color="auto" w:fill="FFFFFF"/>
        </w:rPr>
        <w:t>202</w:t>
      </w:r>
      <w:r>
        <w:rPr>
          <w:rFonts w:hint="eastAsia" w:asciiTheme="minorEastAsia" w:hAnsiTheme="minorEastAsia" w:eastAsiaTheme="minorEastAsia" w:cstheme="minorEastAsia"/>
          <w:sz w:val="24"/>
          <w:szCs w:val="24"/>
          <w:shd w:val="clear" w:color="auto" w:fill="FFFFFF"/>
          <w:lang w:val="en-US" w:eastAsia="zh-CN"/>
        </w:rPr>
        <w:t>4</w:t>
      </w:r>
      <w:r>
        <w:rPr>
          <w:rFonts w:hint="eastAsia" w:asciiTheme="minorEastAsia" w:hAnsiTheme="minorEastAsia" w:eastAsiaTheme="minorEastAsia" w:cstheme="minorEastAsia"/>
          <w:sz w:val="24"/>
          <w:szCs w:val="24"/>
          <w:shd w:val="clear" w:color="auto" w:fill="FFFFFF"/>
        </w:rPr>
        <w:t>年</w:t>
      </w:r>
      <w:r>
        <w:rPr>
          <w:rFonts w:hint="eastAsia" w:asciiTheme="minorEastAsia" w:hAnsiTheme="minorEastAsia" w:eastAsiaTheme="minorEastAsia" w:cstheme="minorEastAsia"/>
          <w:sz w:val="24"/>
          <w:szCs w:val="24"/>
          <w:shd w:val="clear" w:color="auto" w:fill="FFFFFF"/>
          <w:lang w:val="en-US" w:eastAsia="zh-CN"/>
        </w:rPr>
        <w:t>4</w:t>
      </w:r>
      <w:r>
        <w:rPr>
          <w:rFonts w:hint="eastAsia" w:asciiTheme="minorEastAsia" w:hAnsiTheme="minorEastAsia" w:eastAsiaTheme="minorEastAsia" w:cstheme="minorEastAsia"/>
          <w:sz w:val="24"/>
          <w:szCs w:val="24"/>
          <w:shd w:val="clear" w:color="auto" w:fill="FFFFFF"/>
        </w:rPr>
        <w:t>月</w:t>
      </w:r>
      <w:r>
        <w:rPr>
          <w:rFonts w:hint="eastAsia" w:asciiTheme="minorEastAsia" w:hAnsiTheme="minorEastAsia" w:eastAsiaTheme="minorEastAsia" w:cstheme="minorEastAsia"/>
          <w:sz w:val="24"/>
          <w:szCs w:val="24"/>
          <w:shd w:val="clear" w:color="auto" w:fill="FFFFFF"/>
          <w:lang w:val="en-US" w:eastAsia="zh-CN"/>
        </w:rPr>
        <w:t>16</w:t>
      </w:r>
      <w:r>
        <w:rPr>
          <w:rFonts w:hint="eastAsia" w:asciiTheme="minorEastAsia" w:hAnsiTheme="minorEastAsia" w:eastAsiaTheme="minorEastAsia" w:cstheme="minorEastAsia"/>
          <w:sz w:val="24"/>
          <w:szCs w:val="24"/>
          <w:shd w:val="clear" w:color="auto" w:fill="FFFFFF"/>
        </w:rPr>
        <w:t>日上午9：30</w:t>
      </w:r>
      <w:r>
        <w:rPr>
          <w:sz w:val="24"/>
          <w:szCs w:val="24"/>
          <w:shd w:val="clear" w:color="auto" w:fill="FFFFFF"/>
        </w:rPr>
        <w:t>在三明市公共资源交易中心第一交易厅</w:t>
      </w:r>
      <w:r>
        <w:rPr>
          <w:color w:val="000000"/>
          <w:sz w:val="24"/>
          <w:szCs w:val="24"/>
          <w:shd w:val="clear" w:color="auto" w:fill="FFFFFF"/>
        </w:rPr>
        <w:t>举行拍</w:t>
      </w:r>
      <w:r>
        <w:rPr>
          <w:rFonts w:hint="eastAsia"/>
          <w:color w:val="000000"/>
          <w:sz w:val="24"/>
          <w:szCs w:val="24"/>
          <w:shd w:val="clear" w:color="auto" w:fill="FFFFFF"/>
        </w:rPr>
        <w:t>租</w:t>
      </w:r>
      <w:r>
        <w:rPr>
          <w:color w:val="000000"/>
          <w:sz w:val="24"/>
          <w:szCs w:val="24"/>
          <w:shd w:val="clear" w:color="auto" w:fill="FFFFFF"/>
        </w:rPr>
        <w:t>会，</w:t>
      </w:r>
      <w:r>
        <w:rPr>
          <w:rFonts w:hint="eastAsia"/>
          <w:color w:val="000000"/>
          <w:sz w:val="24"/>
          <w:szCs w:val="24"/>
          <w:shd w:val="clear" w:color="auto" w:fill="FFFFFF"/>
        </w:rPr>
        <w:t>拍租</w:t>
      </w:r>
      <w:r>
        <w:rPr>
          <w:color w:val="000000"/>
          <w:sz w:val="24"/>
          <w:szCs w:val="24"/>
          <w:shd w:val="clear" w:color="auto" w:fill="FFFFFF"/>
        </w:rPr>
        <w:t>标的</w:t>
      </w:r>
      <w:r>
        <w:rPr>
          <w:rFonts w:hint="eastAsia"/>
          <w:color w:val="000000"/>
          <w:sz w:val="24"/>
          <w:szCs w:val="24"/>
          <w:shd w:val="clear" w:color="auto" w:fill="FFFFFF"/>
        </w:rPr>
        <w:t>详情</w:t>
      </w:r>
      <w:r>
        <w:rPr>
          <w:color w:val="000000"/>
          <w:sz w:val="24"/>
          <w:szCs w:val="24"/>
          <w:shd w:val="clear" w:color="auto" w:fill="FFFFFF"/>
        </w:rPr>
        <w:t>如下：</w:t>
      </w:r>
    </w:p>
    <w:tbl>
      <w:tblPr>
        <w:tblStyle w:val="8"/>
        <w:tblpPr w:leftFromText="180" w:rightFromText="180" w:vertAnchor="text" w:horzAnchor="page" w:tblpX="1056" w:tblpY="750"/>
        <w:tblOverlap w:val="never"/>
        <w:tblW w:w="11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371"/>
        <w:gridCol w:w="1351"/>
        <w:gridCol w:w="1438"/>
        <w:gridCol w:w="800"/>
        <w:gridCol w:w="645"/>
        <w:gridCol w:w="737"/>
        <w:gridCol w:w="745"/>
        <w:gridCol w:w="555"/>
        <w:gridCol w:w="591"/>
        <w:gridCol w:w="868"/>
        <w:gridCol w:w="87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660" w:hRule="atLeast"/>
        </w:trPr>
        <w:tc>
          <w:tcPr>
            <w:tcW w:w="581" w:type="dxa"/>
            <w:vAlign w:val="center"/>
          </w:tcPr>
          <w:p>
            <w:pPr>
              <w:spacing w:line="240" w:lineRule="exact"/>
              <w:jc w:val="center"/>
              <w:rPr>
                <w:rFonts w:hint="eastAsia" w:asciiTheme="minorEastAsia" w:hAnsiTheme="minorEastAsia" w:eastAsiaTheme="minorEastAsia" w:cstheme="minorEastAsia"/>
                <w:b/>
                <w:bCs/>
                <w:color w:val="000000"/>
                <w:szCs w:val="21"/>
                <w:shd w:val="clear" w:color="auto" w:fill="FFFFFF"/>
              </w:rPr>
            </w:pPr>
            <w:r>
              <w:rPr>
                <w:rFonts w:hint="eastAsia" w:asciiTheme="minorEastAsia" w:hAnsiTheme="minorEastAsia" w:eastAsiaTheme="minorEastAsia" w:cstheme="minorEastAsia"/>
                <w:b/>
                <w:szCs w:val="21"/>
              </w:rPr>
              <w:t>序号</w:t>
            </w:r>
          </w:p>
        </w:tc>
        <w:tc>
          <w:tcPr>
            <w:tcW w:w="1722" w:type="dxa"/>
            <w:gridSpan w:val="2"/>
            <w:vAlign w:val="center"/>
          </w:tcPr>
          <w:p>
            <w:pPr>
              <w:spacing w:line="240" w:lineRule="exact"/>
              <w:jc w:val="center"/>
              <w:rPr>
                <w:rFonts w:hint="eastAsia" w:asciiTheme="minorEastAsia" w:hAnsiTheme="minorEastAsia" w:eastAsiaTheme="minorEastAsia" w:cstheme="minorEastAsia"/>
                <w:b/>
                <w:bCs/>
                <w:color w:val="000000"/>
                <w:sz w:val="18"/>
                <w:szCs w:val="18"/>
                <w:shd w:val="clear" w:color="auto" w:fill="FFFFFF"/>
              </w:rPr>
            </w:pPr>
            <w:r>
              <w:rPr>
                <w:rFonts w:hint="eastAsia" w:asciiTheme="minorEastAsia" w:hAnsiTheme="minorEastAsia" w:eastAsiaTheme="minorEastAsia" w:cstheme="minorEastAsia"/>
                <w:b/>
                <w:sz w:val="18"/>
                <w:szCs w:val="18"/>
                <w:shd w:val="clear" w:color="auto" w:fill="FFFFFF"/>
              </w:rPr>
              <w:t>管理单位/产权单位</w:t>
            </w:r>
            <w:r>
              <w:rPr>
                <w:rFonts w:hint="eastAsia" w:asciiTheme="minorEastAsia" w:hAnsiTheme="minorEastAsia" w:eastAsiaTheme="minorEastAsia" w:cstheme="minorEastAsia"/>
                <w:sz w:val="18"/>
                <w:szCs w:val="18"/>
              </w:rPr>
              <w:t>（看样电话）</w:t>
            </w:r>
          </w:p>
        </w:tc>
        <w:tc>
          <w:tcPr>
            <w:tcW w:w="1438" w:type="dxa"/>
            <w:vAlign w:val="center"/>
          </w:tcPr>
          <w:p>
            <w:pPr>
              <w:spacing w:line="240" w:lineRule="exact"/>
              <w:jc w:val="center"/>
              <w:rPr>
                <w:rFonts w:hint="eastAsia" w:asciiTheme="minorEastAsia" w:hAnsiTheme="minorEastAsia" w:eastAsiaTheme="minorEastAsia" w:cstheme="minorEastAsia"/>
                <w:b/>
                <w:bCs/>
                <w:color w:val="000000"/>
                <w:szCs w:val="21"/>
                <w:shd w:val="clear" w:color="auto" w:fill="FFFFFF"/>
              </w:rPr>
            </w:pPr>
            <w:r>
              <w:rPr>
                <w:rFonts w:hint="eastAsia" w:asciiTheme="minorEastAsia" w:hAnsiTheme="minorEastAsia" w:eastAsiaTheme="minorEastAsia" w:cstheme="minorEastAsia"/>
                <w:b/>
                <w:szCs w:val="21"/>
              </w:rPr>
              <w:t>拍租标的名称</w:t>
            </w:r>
          </w:p>
        </w:tc>
        <w:tc>
          <w:tcPr>
            <w:tcW w:w="800" w:type="dxa"/>
            <w:vAlign w:val="center"/>
          </w:tcPr>
          <w:p>
            <w:pPr>
              <w:spacing w:line="240" w:lineRule="exact"/>
              <w:jc w:val="center"/>
              <w:rPr>
                <w:rFonts w:hint="eastAsia" w:asciiTheme="minorEastAsia" w:hAnsiTheme="minorEastAsia" w:eastAsiaTheme="minorEastAsia" w:cstheme="minorEastAsia"/>
                <w:b/>
                <w:bCs/>
                <w:color w:val="000000"/>
                <w:szCs w:val="21"/>
                <w:shd w:val="clear" w:color="auto" w:fill="FFFFFF"/>
              </w:rPr>
            </w:pPr>
            <w:r>
              <w:rPr>
                <w:rFonts w:hint="eastAsia" w:asciiTheme="minorEastAsia" w:hAnsiTheme="minorEastAsia" w:eastAsiaTheme="minorEastAsia" w:cstheme="minorEastAsia"/>
                <w:b/>
                <w:szCs w:val="21"/>
              </w:rPr>
              <w:t>用途</w:t>
            </w:r>
          </w:p>
        </w:tc>
        <w:tc>
          <w:tcPr>
            <w:tcW w:w="645" w:type="dxa"/>
            <w:vAlign w:val="center"/>
          </w:tcPr>
          <w:p>
            <w:pPr>
              <w:spacing w:line="240" w:lineRule="exact"/>
              <w:jc w:val="center"/>
              <w:rPr>
                <w:rFonts w:hint="eastAsia" w:asciiTheme="minorEastAsia" w:hAnsiTheme="minorEastAsia" w:eastAsiaTheme="minorEastAsia" w:cstheme="minorEastAsia"/>
                <w:b/>
                <w:bCs/>
                <w:color w:val="000000"/>
                <w:szCs w:val="21"/>
                <w:shd w:val="clear" w:color="auto" w:fill="FFFFFF"/>
              </w:rPr>
            </w:pPr>
            <w:r>
              <w:rPr>
                <w:rFonts w:hint="eastAsia" w:asciiTheme="minorEastAsia" w:hAnsiTheme="minorEastAsia" w:eastAsiaTheme="minorEastAsia" w:cstheme="minorEastAsia"/>
                <w:b/>
                <w:szCs w:val="21"/>
              </w:rPr>
              <w:t>面积（m</w:t>
            </w:r>
            <w:r>
              <w:rPr>
                <w:rFonts w:hint="eastAsia" w:asciiTheme="minorEastAsia" w:hAnsiTheme="minorEastAsia" w:eastAsiaTheme="minorEastAsia" w:cstheme="minorEastAsia"/>
                <w:b/>
                <w:szCs w:val="21"/>
                <w:vertAlign w:val="superscript"/>
              </w:rPr>
              <w:t>2</w:t>
            </w:r>
            <w:r>
              <w:rPr>
                <w:rFonts w:hint="eastAsia" w:asciiTheme="minorEastAsia" w:hAnsiTheme="minorEastAsia" w:eastAsiaTheme="minorEastAsia" w:cstheme="minorEastAsia"/>
                <w:b/>
                <w:szCs w:val="21"/>
              </w:rPr>
              <w:t>)</w:t>
            </w:r>
          </w:p>
        </w:tc>
        <w:tc>
          <w:tcPr>
            <w:tcW w:w="737" w:type="dxa"/>
            <w:vAlign w:val="center"/>
          </w:tcPr>
          <w:p>
            <w:pPr>
              <w:spacing w:line="240" w:lineRule="exact"/>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起拍价</w:t>
            </w:r>
          </w:p>
          <w:p>
            <w:pPr>
              <w:spacing w:line="240" w:lineRule="exact"/>
              <w:jc w:val="center"/>
              <w:rPr>
                <w:rFonts w:hint="eastAsia" w:asciiTheme="minorEastAsia" w:hAnsiTheme="minorEastAsia" w:eastAsiaTheme="minorEastAsia" w:cstheme="minorEastAsia"/>
                <w:b/>
                <w:bCs/>
                <w:color w:val="000000"/>
                <w:szCs w:val="21"/>
                <w:shd w:val="clear" w:color="auto" w:fill="FFFFFF"/>
              </w:rPr>
            </w:pPr>
            <w:r>
              <w:rPr>
                <w:rFonts w:hint="eastAsia" w:asciiTheme="minorEastAsia" w:hAnsiTheme="minorEastAsia" w:eastAsiaTheme="minorEastAsia" w:cstheme="minorEastAsia"/>
                <w:b/>
                <w:szCs w:val="21"/>
              </w:rPr>
              <w:t>（元/月）</w:t>
            </w:r>
          </w:p>
        </w:tc>
        <w:tc>
          <w:tcPr>
            <w:tcW w:w="745" w:type="dxa"/>
            <w:vAlign w:val="center"/>
          </w:tcPr>
          <w:p>
            <w:pPr>
              <w:spacing w:line="240" w:lineRule="exact"/>
              <w:jc w:val="center"/>
              <w:rPr>
                <w:rFonts w:hint="eastAsia" w:asciiTheme="minorEastAsia" w:hAnsiTheme="minorEastAsia" w:eastAsiaTheme="minorEastAsia" w:cstheme="minorEastAsia"/>
                <w:b/>
                <w:bCs/>
                <w:color w:val="000000"/>
                <w:szCs w:val="21"/>
                <w:shd w:val="clear" w:color="auto" w:fill="FFFFFF"/>
              </w:rPr>
            </w:pPr>
            <w:r>
              <w:rPr>
                <w:rFonts w:hint="eastAsia" w:asciiTheme="minorEastAsia" w:hAnsiTheme="minorEastAsia" w:eastAsiaTheme="minorEastAsia" w:cstheme="minorEastAsia"/>
                <w:b/>
                <w:szCs w:val="21"/>
              </w:rPr>
              <w:t>保护价（元/月）</w:t>
            </w:r>
          </w:p>
        </w:tc>
        <w:tc>
          <w:tcPr>
            <w:tcW w:w="555" w:type="dxa"/>
            <w:vAlign w:val="center"/>
          </w:tcPr>
          <w:p>
            <w:pPr>
              <w:spacing w:line="240" w:lineRule="exact"/>
              <w:jc w:val="center"/>
              <w:rPr>
                <w:rFonts w:hint="eastAsia" w:asciiTheme="minorEastAsia" w:hAnsiTheme="minorEastAsia" w:eastAsiaTheme="minorEastAsia" w:cstheme="minorEastAsia"/>
                <w:b/>
                <w:bCs/>
                <w:color w:val="000000"/>
                <w:szCs w:val="21"/>
                <w:shd w:val="clear" w:color="auto" w:fill="FFFFFF"/>
              </w:rPr>
            </w:pPr>
            <w:r>
              <w:rPr>
                <w:rFonts w:hint="eastAsia" w:asciiTheme="minorEastAsia" w:hAnsiTheme="minorEastAsia" w:eastAsiaTheme="minorEastAsia" w:cstheme="minorEastAsia"/>
                <w:b/>
                <w:szCs w:val="21"/>
              </w:rPr>
              <w:t>保证金(元)</w:t>
            </w:r>
          </w:p>
        </w:tc>
        <w:tc>
          <w:tcPr>
            <w:tcW w:w="591" w:type="dxa"/>
            <w:vAlign w:val="center"/>
          </w:tcPr>
          <w:p>
            <w:pPr>
              <w:spacing w:line="240" w:lineRule="exact"/>
              <w:ind w:right="143" w:rightChars="68"/>
              <w:jc w:val="center"/>
              <w:rPr>
                <w:rFonts w:hint="eastAsia" w:asciiTheme="minorEastAsia" w:hAnsiTheme="minorEastAsia" w:eastAsiaTheme="minorEastAsia" w:cstheme="minorEastAsia"/>
                <w:b/>
                <w:bCs/>
                <w:color w:val="000000"/>
                <w:szCs w:val="21"/>
                <w:shd w:val="clear" w:color="auto" w:fill="FFFFFF"/>
              </w:rPr>
            </w:pPr>
            <w:r>
              <w:rPr>
                <w:rFonts w:hint="eastAsia" w:asciiTheme="minorEastAsia" w:hAnsiTheme="minorEastAsia" w:eastAsiaTheme="minorEastAsia" w:cstheme="minorEastAsia"/>
                <w:b/>
                <w:szCs w:val="21"/>
              </w:rPr>
              <w:t>租期</w:t>
            </w:r>
          </w:p>
        </w:tc>
        <w:tc>
          <w:tcPr>
            <w:tcW w:w="1738" w:type="dxa"/>
            <w:gridSpan w:val="2"/>
            <w:vAlign w:val="center"/>
          </w:tcPr>
          <w:p>
            <w:pPr>
              <w:spacing w:line="240" w:lineRule="exact"/>
              <w:ind w:right="143" w:rightChars="68"/>
              <w:jc w:val="center"/>
              <w:rPr>
                <w:rFonts w:hint="eastAsia" w:asciiTheme="minorEastAsia" w:hAnsiTheme="minorEastAsia" w:eastAsiaTheme="minorEastAsia" w:cstheme="minorEastAsia"/>
                <w:b/>
                <w:bCs/>
                <w:color w:val="000000"/>
                <w:szCs w:val="21"/>
                <w:shd w:val="clear" w:color="auto" w:fill="FFFFFF"/>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both"/>
              <w:textAlignment w:val="center"/>
              <w:rPr>
                <w:rFonts w:hint="eastAsia" w:asciiTheme="minorEastAsia" w:hAnsiTheme="minorEastAsia" w:eastAsiaTheme="minorEastAsia" w:cstheme="minorEastAsia"/>
                <w:color w:val="000000"/>
                <w:sz w:val="18"/>
                <w:szCs w:val="18"/>
                <w:shd w:val="clear" w:color="auto" w:fill="FFFFFF"/>
              </w:rPr>
            </w:pPr>
          </w:p>
        </w:tc>
        <w:tc>
          <w:tcPr>
            <w:tcW w:w="3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5"/>
                <w:szCs w:val="15"/>
                <w:u w:val="none"/>
                <w:lang w:val="en-US" w:eastAsia="zh-CN" w:bidi="ar"/>
              </w:rPr>
            </w:pPr>
            <w:r>
              <w:rPr>
                <w:rFonts w:hint="eastAsia" w:asciiTheme="minorEastAsia" w:hAnsiTheme="minorEastAsia" w:eastAsiaTheme="minorEastAsia" w:cstheme="minorEastAsia"/>
                <w:b/>
                <w:bCs/>
                <w:i w:val="0"/>
                <w:iCs w:val="0"/>
                <w:color w:val="000000"/>
                <w:kern w:val="0"/>
                <w:sz w:val="15"/>
                <w:szCs w:val="15"/>
                <w:u w:val="none"/>
                <w:lang w:val="en-US" w:eastAsia="zh-CN" w:bidi="ar"/>
              </w:rPr>
              <w:t>产权管理单</w:t>
            </w:r>
          </w:p>
          <w:p>
            <w:pPr>
              <w:keepNext w:val="0"/>
              <w:keepLines w:val="0"/>
              <w:widowControl/>
              <w:suppressLineNumbers w:val="0"/>
              <w:jc w:val="center"/>
              <w:textAlignment w:val="center"/>
              <w:rPr>
                <w:rFonts w:hint="default" w:asciiTheme="minorEastAsia" w:hAnsiTheme="minorEastAsia" w:eastAsiaTheme="minorEastAsia" w:cstheme="minorEastAsia"/>
                <w:bCs/>
                <w:color w:val="000000"/>
                <w:sz w:val="18"/>
                <w:szCs w:val="18"/>
                <w:shd w:val="clear" w:color="auto" w:fill="FFFFFF"/>
                <w:lang w:val="en-US"/>
              </w:rPr>
            </w:pPr>
            <w:r>
              <w:rPr>
                <w:rFonts w:hint="eastAsia" w:asciiTheme="minorEastAsia" w:hAnsiTheme="minorEastAsia" w:eastAsiaTheme="minorEastAsia" w:cstheme="minorEastAsia"/>
                <w:b/>
                <w:bCs/>
                <w:i w:val="0"/>
                <w:iCs w:val="0"/>
                <w:color w:val="000000"/>
                <w:kern w:val="0"/>
                <w:sz w:val="15"/>
                <w:szCs w:val="15"/>
                <w:u w:val="none"/>
                <w:lang w:val="en-US" w:eastAsia="zh-CN" w:bidi="ar"/>
              </w:rPr>
              <w:t>位/看样电话</w:t>
            </w: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18"/>
                <w:szCs w:val="18"/>
                <w:shd w:val="clear" w:color="auto" w:fill="FFFFFF"/>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商铺地址</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商铺编号</w:t>
            </w:r>
          </w:p>
        </w:tc>
        <w:tc>
          <w:tcPr>
            <w:tcW w:w="8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拟定用途</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计租</w:t>
            </w:r>
            <w:r>
              <w:rPr>
                <w:rFonts w:hint="eastAsia" w:asciiTheme="minorEastAsia" w:hAnsiTheme="minorEastAsia" w:eastAsiaTheme="minorEastAsia" w:cstheme="minorEastAsia"/>
                <w:b/>
                <w:bCs/>
                <w:i w:val="0"/>
                <w:iCs w:val="0"/>
                <w:color w:val="000000"/>
                <w:kern w:val="0"/>
                <w:sz w:val="18"/>
                <w:szCs w:val="18"/>
                <w:u w:val="none"/>
                <w:lang w:val="en-US" w:eastAsia="zh-CN" w:bidi="ar"/>
              </w:rPr>
              <w:br w:type="textWrapping"/>
            </w:r>
            <w:r>
              <w:rPr>
                <w:rFonts w:hint="eastAsia" w:asciiTheme="minorEastAsia" w:hAnsiTheme="minorEastAsia" w:eastAsiaTheme="minorEastAsia" w:cstheme="minorEastAsia"/>
                <w:b/>
                <w:bCs/>
                <w:i w:val="0"/>
                <w:iCs w:val="0"/>
                <w:color w:val="000000"/>
                <w:kern w:val="0"/>
                <w:sz w:val="18"/>
                <w:szCs w:val="18"/>
                <w:u w:val="none"/>
                <w:lang w:val="en-US" w:eastAsia="zh-CN" w:bidi="ar"/>
              </w:rPr>
              <w:t>面积㎡</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起拍价</w:t>
            </w:r>
          </w:p>
          <w:p>
            <w:pPr>
              <w:keepNext w:val="0"/>
              <w:keepLines w:val="0"/>
              <w:widowControl/>
              <w:suppressLineNumbers w:val="0"/>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(元/月)</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租赁年限以及年租金递增金额</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装修优惠期</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装修优惠期租金</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000000"/>
                <w:sz w:val="18"/>
                <w:szCs w:val="18"/>
                <w:lang w:eastAsia="zh-CN"/>
              </w:rPr>
            </w:pPr>
            <w:r>
              <w:rPr>
                <w:rFonts w:hint="eastAsia" w:asciiTheme="minorEastAsia" w:hAnsiTheme="minorEastAsia" w:eastAsiaTheme="minorEastAsia" w:cstheme="minorEastAsia"/>
                <w:b/>
                <w:bCs/>
                <w:color w:val="000000"/>
                <w:sz w:val="18"/>
                <w:szCs w:val="18"/>
                <w:lang w:eastAsia="zh-CN"/>
              </w:rPr>
              <w:t>保</w:t>
            </w:r>
            <w:r>
              <w:rPr>
                <w:rFonts w:hint="eastAsia" w:asciiTheme="minorEastAsia" w:hAnsiTheme="minorEastAsia" w:eastAsiaTheme="minorEastAsia" w:cstheme="minorEastAsia"/>
                <w:b/>
                <w:bCs/>
                <w:color w:val="000000"/>
                <w:sz w:val="18"/>
                <w:szCs w:val="18"/>
                <w:lang w:val="en-US" w:eastAsia="zh-CN"/>
              </w:rPr>
              <w:t xml:space="preserve"> </w:t>
            </w:r>
            <w:r>
              <w:rPr>
                <w:rFonts w:hint="eastAsia" w:asciiTheme="minorEastAsia" w:hAnsiTheme="minorEastAsia" w:eastAsiaTheme="minorEastAsia" w:cstheme="minorEastAsia"/>
                <w:b/>
                <w:bCs/>
                <w:color w:val="000000"/>
                <w:sz w:val="18"/>
                <w:szCs w:val="18"/>
                <w:lang w:eastAsia="zh-CN"/>
              </w:rPr>
              <w:t>护</w:t>
            </w:r>
            <w:r>
              <w:rPr>
                <w:rFonts w:hint="eastAsia" w:asciiTheme="minorEastAsia" w:hAnsiTheme="minorEastAsia" w:eastAsiaTheme="minorEastAsia" w:cstheme="minorEastAsia"/>
                <w:b/>
                <w:bCs/>
                <w:color w:val="000000"/>
                <w:sz w:val="18"/>
                <w:szCs w:val="18"/>
                <w:lang w:val="en-US" w:eastAsia="zh-CN"/>
              </w:rPr>
              <w:t xml:space="preserve"> </w:t>
            </w:r>
            <w:r>
              <w:rPr>
                <w:rFonts w:hint="eastAsia" w:asciiTheme="minorEastAsia" w:hAnsiTheme="minorEastAsia" w:eastAsiaTheme="minorEastAsia" w:cstheme="minorEastAsia"/>
                <w:b/>
                <w:bCs/>
                <w:color w:val="000000"/>
                <w:sz w:val="18"/>
                <w:szCs w:val="18"/>
                <w:lang w:eastAsia="zh-CN"/>
              </w:rPr>
              <w:t>价</w:t>
            </w: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(元/月)</w:t>
            </w:r>
          </w:p>
        </w:tc>
        <w:tc>
          <w:tcPr>
            <w:tcW w:w="87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color w:val="000000"/>
                <w:sz w:val="18"/>
                <w:szCs w:val="18"/>
                <w:lang w:eastAsia="zh-CN"/>
              </w:rPr>
            </w:pPr>
            <w:r>
              <w:rPr>
                <w:rFonts w:hint="eastAsia" w:asciiTheme="minorEastAsia" w:hAnsiTheme="minorEastAsia" w:eastAsiaTheme="minorEastAsia" w:cstheme="minorEastAsia"/>
                <w:b/>
                <w:bCs/>
                <w:color w:val="000000"/>
                <w:sz w:val="18"/>
                <w:szCs w:val="18"/>
                <w:lang w:eastAsia="zh-CN"/>
              </w:rPr>
              <w:t>拍租保证金（元）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1</w:t>
            </w:r>
          </w:p>
        </w:tc>
        <w:tc>
          <w:tcPr>
            <w:tcW w:w="37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三明城发城市服务集团有限公司0598-8955666</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东乾路6号1幢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二层商场1</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1184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23680 </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eastAsia"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2</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三层商场1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1725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31045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3</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东乾路6号2幢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三层商场2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1065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19154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eastAsia" w:asciiTheme="minorEastAsia" w:hAnsiTheme="minorEastAsia" w:eastAsiaTheme="minorEastAsia" w:cstheme="minorEastAsia"/>
                <w:color w:val="000000"/>
                <w:sz w:val="21"/>
                <w:szCs w:val="21"/>
                <w:shd w:val="clear" w:color="auto" w:fill="FFFFFF"/>
                <w:lang w:eastAsia="zh-CN"/>
              </w:rPr>
            </w:pPr>
            <w:r>
              <w:rPr>
                <w:rFonts w:hint="eastAsia" w:asciiTheme="minorEastAsia" w:hAnsiTheme="minorEastAsia" w:eastAsiaTheme="minorEastAsia" w:cstheme="minorEastAsia"/>
                <w:color w:val="000000"/>
                <w:sz w:val="21"/>
                <w:szCs w:val="21"/>
                <w:shd w:val="clear" w:color="auto" w:fill="FFFFFF"/>
                <w:lang w:val="en-US" w:eastAsia="zh-CN"/>
              </w:rPr>
              <w:t>4</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东乾路6号3幢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三层商场</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2176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39155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eastAsia" w:asciiTheme="minorEastAsia" w:hAnsiTheme="minorEastAsia" w:eastAsiaTheme="minorEastAsia" w:cstheme="minorEastAsia"/>
                <w:color w:val="000000"/>
                <w:sz w:val="21"/>
                <w:szCs w:val="21"/>
                <w:shd w:val="clear" w:color="auto" w:fill="FFFFFF"/>
                <w:lang w:eastAsia="zh-CN"/>
              </w:rPr>
            </w:pPr>
            <w:r>
              <w:rPr>
                <w:rFonts w:hint="eastAsia" w:asciiTheme="minorEastAsia" w:hAnsiTheme="minorEastAsia" w:eastAsiaTheme="minorEastAsia" w:cstheme="minorEastAsia"/>
                <w:color w:val="000000"/>
                <w:sz w:val="21"/>
                <w:szCs w:val="21"/>
                <w:shd w:val="clear" w:color="auto" w:fill="FFFFFF"/>
                <w:lang w:val="en-US" w:eastAsia="zh-CN"/>
              </w:rPr>
              <w:t>5</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东乾路6号3幢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四层商场</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2178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39197</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387" w:hRule="atLeast"/>
        </w:trPr>
        <w:tc>
          <w:tcPr>
            <w:tcW w:w="581" w:type="dxa"/>
            <w:vAlign w:val="center"/>
          </w:tcPr>
          <w:p>
            <w:pPr>
              <w:keepNext w:val="0"/>
              <w:keepLines w:val="0"/>
              <w:widowControl/>
              <w:numPr>
                <w:ilvl w:val="0"/>
                <w:numId w:val="0"/>
              </w:numPr>
              <w:suppressLineNumbers w:val="0"/>
              <w:ind w:leftChars="0"/>
              <w:jc w:val="center"/>
              <w:textAlignment w:val="center"/>
              <w:rPr>
                <w:rFonts w:hint="eastAsia" w:asciiTheme="minorEastAsia" w:hAnsiTheme="minorEastAsia" w:eastAsiaTheme="minorEastAsia" w:cstheme="minorEastAsia"/>
                <w:color w:val="000000"/>
                <w:sz w:val="21"/>
                <w:szCs w:val="21"/>
                <w:shd w:val="clear" w:color="auto" w:fill="FFFFFF"/>
                <w:lang w:eastAsia="zh-CN"/>
              </w:rPr>
            </w:pPr>
            <w:r>
              <w:rPr>
                <w:rFonts w:hint="eastAsia" w:asciiTheme="minorEastAsia" w:hAnsiTheme="minorEastAsia" w:eastAsiaTheme="minorEastAsia" w:cstheme="minorEastAsia"/>
                <w:color w:val="000000"/>
                <w:sz w:val="21"/>
                <w:szCs w:val="21"/>
                <w:shd w:val="clear" w:color="auto" w:fill="FFFFFF"/>
                <w:lang w:val="en-US" w:eastAsia="zh-CN"/>
              </w:rPr>
              <w:t>6</w:t>
            </w: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东乾路109号2幢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市场2-1</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3600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eastAsia" w:asciiTheme="minorEastAsia" w:hAnsiTheme="minorEastAsia" w:eastAsiaTheme="minorEastAsia" w:cstheme="minorEastAsia"/>
                <w:color w:val="000000"/>
                <w:sz w:val="21"/>
                <w:szCs w:val="21"/>
                <w:shd w:val="clear" w:color="auto" w:fill="FFFFFF"/>
                <w:lang w:eastAsia="zh-CN"/>
              </w:rPr>
            </w:pPr>
            <w:r>
              <w:rPr>
                <w:rFonts w:hint="eastAsia" w:asciiTheme="minorEastAsia" w:hAnsiTheme="minorEastAsia" w:eastAsiaTheme="minorEastAsia" w:cstheme="minorEastAsia"/>
                <w:color w:val="000000"/>
                <w:sz w:val="21"/>
                <w:szCs w:val="21"/>
                <w:shd w:val="clear" w:color="auto" w:fill="FFFFFF"/>
                <w:lang w:val="en-US" w:eastAsia="zh-CN"/>
              </w:rPr>
              <w:t>7</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市场2-2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3600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eastAsia" w:asciiTheme="minorEastAsia" w:hAnsiTheme="minorEastAsia" w:eastAsiaTheme="minorEastAsia" w:cstheme="minorEastAsia"/>
                <w:color w:val="000000"/>
                <w:sz w:val="21"/>
                <w:szCs w:val="21"/>
                <w:shd w:val="clear" w:color="auto" w:fill="FFFFFF"/>
                <w:lang w:eastAsia="zh-CN"/>
              </w:rPr>
            </w:pPr>
            <w:r>
              <w:rPr>
                <w:rFonts w:hint="eastAsia" w:asciiTheme="minorEastAsia" w:hAnsiTheme="minorEastAsia" w:eastAsiaTheme="minorEastAsia" w:cstheme="minorEastAsia"/>
                <w:color w:val="000000"/>
                <w:sz w:val="21"/>
                <w:szCs w:val="21"/>
                <w:shd w:val="clear" w:color="auto" w:fill="FFFFFF"/>
                <w:lang w:val="en-US" w:eastAsia="zh-CN"/>
              </w:rPr>
              <w:t>8</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市场2-3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790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15800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eastAsia" w:asciiTheme="minorEastAsia" w:hAnsiTheme="minorEastAsia" w:eastAsiaTheme="minorEastAsia" w:cstheme="minorEastAsia"/>
                <w:color w:val="000000"/>
                <w:sz w:val="21"/>
                <w:szCs w:val="21"/>
                <w:shd w:val="clear" w:color="auto" w:fill="FFFFFF"/>
                <w:lang w:eastAsia="zh-CN"/>
              </w:rPr>
            </w:pPr>
            <w:r>
              <w:rPr>
                <w:rFonts w:hint="eastAsia" w:asciiTheme="minorEastAsia" w:hAnsiTheme="minorEastAsia" w:eastAsiaTheme="minorEastAsia" w:cstheme="minorEastAsia"/>
                <w:color w:val="000000"/>
                <w:sz w:val="21"/>
                <w:szCs w:val="21"/>
                <w:shd w:val="clear" w:color="auto" w:fill="FFFFFF"/>
                <w:lang w:val="en-US" w:eastAsia="zh-CN"/>
              </w:rPr>
              <w:t>9</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市场2-4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1275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25500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500元/月</w:t>
            </w: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10</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市场2-5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368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7360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11</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负一层4-2号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11025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12</w:t>
            </w: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东乾路109号2幢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负一层4-3号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8800</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5年，第三年起租金递增5元/㎡/月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90"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rPr>
            </w:pPr>
            <w:r>
              <w:rPr>
                <w:rFonts w:hint="eastAsia" w:asciiTheme="minorEastAsia" w:hAnsiTheme="minorEastAsia" w:eastAsiaTheme="minorEastAsia" w:cstheme="minorEastAsia"/>
                <w:color w:val="000000"/>
                <w:sz w:val="21"/>
                <w:szCs w:val="21"/>
                <w:shd w:val="clear" w:color="auto" w:fill="FFFFFF"/>
                <w:lang w:val="en-US" w:eastAsia="zh-CN"/>
              </w:rPr>
              <w:t>13</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市场3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2001.05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40021</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14</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东乾路109号3幢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市场1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1482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29640</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15</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负一层8-1号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餐饮</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99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3465</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5年，第三年起租金递增5元/㎡/月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16</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东乾路109号7幢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112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3920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17</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东乾路109号8幢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一层10-3号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112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3920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18</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东乾路109号8幢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一层11-1号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109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3815</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5年，第三年起租金递增5元/㎡/月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19</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一层11-3号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112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3920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20</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一层12-1号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112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3920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600"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21</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一层12-2号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112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3920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22</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一层12-3号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165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5775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23</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东乾路109号11幢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一层25号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商业,合法经营不扰民、不做餐饮业</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77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3850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24</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东乾路109号16幢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647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12940</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25</w:t>
            </w:r>
          </w:p>
        </w:tc>
        <w:tc>
          <w:tcPr>
            <w:tcW w:w="37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三明城发城市服务集团有限公司0598-8955666</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东乾路109号16幢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501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10020</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26</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东乾路109号17幢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负一层16-1号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112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3920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5年，第三年起租金递增5元/㎡/月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27</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负一层16-3号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125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4375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28</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东乾路109号18幢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负一层19-3号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160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7200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29</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东乾路109号22幢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负一层15-2号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3920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30</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东乾路109号21幢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2835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31</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东乾路109号21幢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2485</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5年，第三年起租金递增5元/㎡/月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90"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32</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1925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33</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一层7号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2765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34</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明品明味街小木屋</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M2</w:t>
            </w:r>
          </w:p>
        </w:tc>
        <w:tc>
          <w:tcPr>
            <w:tcW w:w="8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商业,合法经营不扰民，不做重油烟餐饮业</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1200</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35</w:t>
            </w: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东乾三路391号2幢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负一层7号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商业,合法经营不可扰民，不做餐饮业</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565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9040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36</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东乾三路391号2幢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551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8816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37</w:t>
            </w: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东乾三路397号15幢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一层10号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商业,合法经营不可扰民，不做餐饮业</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192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5952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38</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东乾三路397号16幢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224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6944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39</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一层13-1号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2356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40</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一层13-2号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147</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4557</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41</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东乾三路397号15幢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一层9号、9号跃</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商业,合法经营不可扰民，不做餐饮业</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1660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33200</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5年，第三年起租金递增1元/㎡/月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42</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东乾三路397号1幢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负一层18-1号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2190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43</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负一层18-2号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2190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44</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负一层18-3号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2190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restart"/>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45</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东乾三路397号1幢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负一层18-4号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215</w:t>
            </w:r>
          </w:p>
        </w:tc>
        <w:tc>
          <w:tcPr>
            <w:tcW w:w="73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4515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Merge w:val="restart"/>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Merge w:val="restart"/>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ind w:firstLineChars="0"/>
              <w:jc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负一层18-5号</w:t>
            </w:r>
          </w:p>
        </w:tc>
        <w:tc>
          <w:tcPr>
            <w:tcW w:w="800" w:type="dxa"/>
            <w:vMerge w:val="continue"/>
            <w:vAlign w:val="center"/>
          </w:tcPr>
          <w:p>
            <w:pPr>
              <w:jc w:val="center"/>
              <w:rPr>
                <w:rFonts w:hint="eastAsia" w:asciiTheme="minorEastAsia" w:hAnsiTheme="minorEastAsia" w:eastAsiaTheme="minorEastAsia" w:cstheme="minorEastAsia"/>
                <w:sz w:val="21"/>
                <w:szCs w:val="21"/>
              </w:rPr>
            </w:pPr>
          </w:p>
        </w:tc>
        <w:tc>
          <w:tcPr>
            <w:tcW w:w="6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jc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ind w:firstLineChars="0"/>
              <w:jc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负一层18-6号</w:t>
            </w:r>
          </w:p>
        </w:tc>
        <w:tc>
          <w:tcPr>
            <w:tcW w:w="800" w:type="dxa"/>
            <w:vMerge w:val="continue"/>
            <w:vAlign w:val="center"/>
          </w:tcPr>
          <w:p>
            <w:pPr>
              <w:jc w:val="center"/>
              <w:rPr>
                <w:rFonts w:hint="eastAsia" w:asciiTheme="minorEastAsia" w:hAnsiTheme="minorEastAsia" w:eastAsiaTheme="minorEastAsia" w:cstheme="minorEastAsia"/>
                <w:sz w:val="21"/>
                <w:szCs w:val="21"/>
              </w:rPr>
            </w:pPr>
          </w:p>
        </w:tc>
        <w:tc>
          <w:tcPr>
            <w:tcW w:w="6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jc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46</w:t>
            </w: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东乾三路397号6幢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负一层21-2、3、4号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5880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0"/>
              </w:numPr>
              <w:suppressLineNumbers w:val="0"/>
              <w:ind w:left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r>
              <w:rPr>
                <w:rFonts w:hint="eastAsia" w:asciiTheme="minorEastAsia" w:hAnsiTheme="minorEastAsia" w:eastAsiaTheme="minorEastAsia" w:cstheme="minorEastAsia"/>
                <w:color w:val="000000"/>
                <w:sz w:val="21"/>
                <w:szCs w:val="21"/>
                <w:shd w:val="clear" w:color="auto" w:fill="FFFFFF"/>
                <w:lang w:val="en-US" w:eastAsia="zh-CN"/>
              </w:rPr>
              <w:t>47</w:t>
            </w:r>
          </w:p>
        </w:tc>
        <w:tc>
          <w:tcPr>
            <w:tcW w:w="37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三明城发城市服务集团有限公司0598-8955666</w:t>
            </w: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东乾三路397号6幢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负一层21-5号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156</w:t>
            </w:r>
          </w:p>
        </w:tc>
        <w:tc>
          <w:tcPr>
            <w:tcW w:w="73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4368</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Merge w:val="restart"/>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负一层21-6号</w:t>
            </w:r>
          </w:p>
        </w:tc>
        <w:tc>
          <w:tcPr>
            <w:tcW w:w="800" w:type="dxa"/>
            <w:vMerge w:val="continue"/>
            <w:vAlign w:val="center"/>
          </w:tcPr>
          <w:p>
            <w:pPr>
              <w:jc w:val="center"/>
              <w:rPr>
                <w:rFonts w:hint="eastAsia" w:asciiTheme="minorEastAsia" w:hAnsiTheme="minorEastAsia" w:eastAsiaTheme="minorEastAsia" w:cstheme="minorEastAsia"/>
                <w:sz w:val="21"/>
                <w:szCs w:val="21"/>
              </w:rPr>
            </w:pPr>
          </w:p>
        </w:tc>
        <w:tc>
          <w:tcPr>
            <w:tcW w:w="6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jc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锦里家园列东街1196号</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商业,合法经营不可扰民，不做餐饮业</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712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42008</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5年，第三年起租金递增3元/㎡/月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586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25198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徐锦家园11幢</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2480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2200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67"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1280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restart"/>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徐锦家园10幢</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restart"/>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247</w:t>
            </w:r>
          </w:p>
        </w:tc>
        <w:tc>
          <w:tcPr>
            <w:tcW w:w="737" w:type="dxa"/>
            <w:vMerge w:val="restart"/>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8160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Merge w:val="restart"/>
            <w:vAlign w:val="center"/>
          </w:tcPr>
          <w:p>
            <w:pPr>
              <w:jc w:val="center"/>
              <w:rPr>
                <w:rFonts w:hint="default"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color w:val="000000"/>
                <w:sz w:val="21"/>
                <w:szCs w:val="21"/>
                <w:lang w:val="en-US" w:eastAsia="zh-CN"/>
              </w:rPr>
              <w:t>/</w:t>
            </w:r>
          </w:p>
        </w:tc>
        <w:tc>
          <w:tcPr>
            <w:tcW w:w="870" w:type="dxa"/>
            <w:vMerge w:val="restart"/>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keepNext w:val="0"/>
              <w:keepLines w:val="0"/>
              <w:widowControl/>
              <w:suppressLineNumbers w:val="0"/>
              <w:tabs>
                <w:tab w:val="left" w:pos="397"/>
              </w:tabs>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一层7号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default" w:asciiTheme="minorEastAsia" w:hAnsiTheme="minorEastAsia" w:eastAsiaTheme="minorEastAsia" w:cstheme="minorEastAsia"/>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keepNext w:val="0"/>
              <w:keepLines w:val="0"/>
              <w:widowControl/>
              <w:suppressLineNumbers w:val="0"/>
              <w:tabs>
                <w:tab w:val="left" w:pos="397"/>
              </w:tabs>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default" w:asciiTheme="minorEastAsia" w:hAnsiTheme="minorEastAsia" w:eastAsiaTheme="minorEastAsia" w:cstheme="minorEastAsia"/>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keepNext w:val="0"/>
              <w:keepLines w:val="0"/>
              <w:widowControl/>
              <w:suppressLineNumbers w:val="0"/>
              <w:tabs>
                <w:tab w:val="left" w:pos="397"/>
              </w:tabs>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default" w:asciiTheme="minorEastAsia" w:hAnsiTheme="minorEastAsia" w:eastAsiaTheme="minorEastAsia" w:cstheme="minorEastAsia"/>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keepNext w:val="0"/>
              <w:keepLines w:val="0"/>
              <w:widowControl/>
              <w:suppressLineNumbers w:val="0"/>
              <w:tabs>
                <w:tab w:val="left" w:pos="397"/>
              </w:tabs>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keepNext w:val="0"/>
              <w:keepLines w:val="0"/>
              <w:widowControl/>
              <w:suppressLineNumbers w:val="0"/>
              <w:tabs>
                <w:tab w:val="left" w:pos="397"/>
              </w:tabs>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default" w:asciiTheme="minorEastAsia" w:hAnsiTheme="minorEastAsia" w:eastAsiaTheme="minorEastAsia" w:cstheme="minorEastAsia"/>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一层10号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1280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1个月</w:t>
            </w:r>
          </w:p>
        </w:tc>
        <w:tc>
          <w:tcPr>
            <w:tcW w:w="591" w:type="dxa"/>
            <w:vMerge w:val="restart"/>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100元/月</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一层11号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一层12号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2120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restart"/>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徐锦家园3幢</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一层41号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restart"/>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334</w:t>
            </w:r>
          </w:p>
        </w:tc>
        <w:tc>
          <w:tcPr>
            <w:tcW w:w="737" w:type="dxa"/>
            <w:vMerge w:val="restart"/>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9040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2个月</w:t>
            </w:r>
          </w:p>
        </w:tc>
        <w:tc>
          <w:tcPr>
            <w:tcW w:w="591" w:type="dxa"/>
            <w:vMerge w:val="restart"/>
            <w:vAlign w:val="center"/>
          </w:tcPr>
          <w:p>
            <w:pPr>
              <w:jc w:val="center"/>
              <w:rPr>
                <w:rFonts w:hint="eastAsia" w:asciiTheme="minorEastAsia" w:hAnsiTheme="minorEastAsia" w:eastAsiaTheme="minorEastAsia" w:cstheme="minorEastAsia"/>
                <w:color w:val="000000"/>
                <w:sz w:val="21"/>
                <w:szCs w:val="21"/>
                <w:lang w:val="en-US" w:eastAsia="zh-CN"/>
              </w:rPr>
            </w:pPr>
          </w:p>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200元/月</w:t>
            </w:r>
          </w:p>
        </w:tc>
        <w:tc>
          <w:tcPr>
            <w:tcW w:w="868" w:type="dxa"/>
            <w:vMerge w:val="restart"/>
            <w:vAlign w:val="center"/>
          </w:tcPr>
          <w:p>
            <w:pPr>
              <w:jc w:val="center"/>
              <w:rPr>
                <w:rFonts w:hint="default"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color w:val="000000"/>
                <w:sz w:val="21"/>
                <w:szCs w:val="21"/>
                <w:lang w:val="en-US" w:eastAsia="zh-CN"/>
              </w:rPr>
              <w:t>/</w:t>
            </w:r>
          </w:p>
        </w:tc>
        <w:tc>
          <w:tcPr>
            <w:tcW w:w="870" w:type="dxa"/>
            <w:vMerge w:val="restart"/>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keepNext w:val="0"/>
              <w:keepLines w:val="0"/>
              <w:widowControl/>
              <w:suppressLineNumbers w:val="0"/>
              <w:tabs>
                <w:tab w:val="left" w:pos="397"/>
              </w:tabs>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一层42号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default" w:asciiTheme="minorEastAsia" w:hAnsiTheme="minorEastAsia" w:eastAsiaTheme="minorEastAsia" w:cstheme="minorEastAsia"/>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keepNext w:val="0"/>
              <w:keepLines w:val="0"/>
              <w:widowControl/>
              <w:suppressLineNumbers w:val="0"/>
              <w:tabs>
                <w:tab w:val="left" w:pos="397"/>
              </w:tabs>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一层43号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default" w:asciiTheme="minorEastAsia" w:hAnsiTheme="minorEastAsia" w:eastAsiaTheme="minorEastAsia" w:cstheme="minorEastAsia"/>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keepNext w:val="0"/>
              <w:keepLines w:val="0"/>
              <w:widowControl/>
              <w:suppressLineNumbers w:val="0"/>
              <w:tabs>
                <w:tab w:val="left" w:pos="397"/>
              </w:tabs>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二层41号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default" w:asciiTheme="minorEastAsia" w:hAnsiTheme="minorEastAsia" w:eastAsiaTheme="minorEastAsia" w:cstheme="minorEastAsia"/>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keepNext w:val="0"/>
              <w:keepLines w:val="0"/>
              <w:widowControl/>
              <w:suppressLineNumbers w:val="0"/>
              <w:tabs>
                <w:tab w:val="left" w:pos="397"/>
              </w:tabs>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二层42号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default" w:asciiTheme="minorEastAsia" w:hAnsiTheme="minorEastAsia" w:eastAsiaTheme="minorEastAsia" w:cstheme="minorEastAsia"/>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keepNext w:val="0"/>
              <w:keepLines w:val="0"/>
              <w:widowControl/>
              <w:suppressLineNumbers w:val="0"/>
              <w:tabs>
                <w:tab w:val="left" w:pos="397"/>
              </w:tabs>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二层43号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default" w:asciiTheme="minorEastAsia" w:hAnsiTheme="minorEastAsia" w:eastAsiaTheme="minorEastAsia" w:cstheme="minorEastAsia"/>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一层45号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1640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1个月</w:t>
            </w:r>
          </w:p>
        </w:tc>
        <w:tc>
          <w:tcPr>
            <w:tcW w:w="591" w:type="dxa"/>
            <w:vMerge w:val="restart"/>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100元/月</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一层46号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1640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auto"/>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auto"/>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徐锦家园3幢</w:t>
            </w:r>
          </w:p>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1"/>
                <w:szCs w:val="21"/>
                <w:shd w:val="clear" w:color="auto" w:fill="FFFFFF"/>
              </w:rPr>
            </w:pPr>
          </w:p>
        </w:tc>
        <w:tc>
          <w:tcPr>
            <w:tcW w:w="143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一层47号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1280</w:t>
            </w:r>
          </w:p>
        </w:tc>
        <w:tc>
          <w:tcPr>
            <w:tcW w:w="745" w:type="dxa"/>
            <w:vMerge w:val="continue"/>
            <w:vAlign w:val="center"/>
          </w:tcPr>
          <w:p>
            <w:pPr>
              <w:jc w:val="center"/>
              <w:rPr>
                <w:rFonts w:hint="eastAsia" w:asciiTheme="minorEastAsia" w:hAnsiTheme="minorEastAsia" w:eastAsiaTheme="minorEastAsia" w:cstheme="minorEastAsia"/>
                <w:color w:val="auto"/>
                <w:sz w:val="21"/>
                <w:szCs w:val="21"/>
              </w:rPr>
            </w:pPr>
          </w:p>
        </w:tc>
        <w:tc>
          <w:tcPr>
            <w:tcW w:w="555" w:type="dxa"/>
            <w:vMerge w:val="continue"/>
            <w:vAlign w:val="center"/>
          </w:tcPr>
          <w:p>
            <w:pPr>
              <w:jc w:val="center"/>
              <w:rPr>
                <w:rFonts w:hint="eastAsia" w:asciiTheme="minorEastAsia" w:hAnsiTheme="minorEastAsia" w:eastAsiaTheme="minorEastAsia" w:cstheme="minorEastAsia"/>
                <w:color w:val="auto"/>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auto"/>
                <w:sz w:val="21"/>
                <w:szCs w:val="21"/>
              </w:rPr>
            </w:pPr>
          </w:p>
        </w:tc>
        <w:tc>
          <w:tcPr>
            <w:tcW w:w="868" w:type="dxa"/>
            <w:vAlign w:val="center"/>
          </w:tcPr>
          <w:p>
            <w:pPr>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auto"/>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auto"/>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1"/>
                <w:szCs w:val="21"/>
                <w:shd w:val="clear" w:color="auto" w:fill="FFFFFF"/>
              </w:rPr>
            </w:pPr>
          </w:p>
        </w:tc>
        <w:tc>
          <w:tcPr>
            <w:tcW w:w="143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一层48号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1240</w:t>
            </w:r>
          </w:p>
        </w:tc>
        <w:tc>
          <w:tcPr>
            <w:tcW w:w="745" w:type="dxa"/>
            <w:vMerge w:val="continue"/>
            <w:vAlign w:val="center"/>
          </w:tcPr>
          <w:p>
            <w:pPr>
              <w:jc w:val="center"/>
              <w:rPr>
                <w:rFonts w:hint="eastAsia" w:asciiTheme="minorEastAsia" w:hAnsiTheme="minorEastAsia" w:eastAsiaTheme="minorEastAsia" w:cstheme="minorEastAsia"/>
                <w:color w:val="auto"/>
                <w:sz w:val="21"/>
                <w:szCs w:val="21"/>
              </w:rPr>
            </w:pPr>
          </w:p>
        </w:tc>
        <w:tc>
          <w:tcPr>
            <w:tcW w:w="555" w:type="dxa"/>
            <w:vMerge w:val="continue"/>
            <w:vAlign w:val="center"/>
          </w:tcPr>
          <w:p>
            <w:pPr>
              <w:jc w:val="center"/>
              <w:rPr>
                <w:rFonts w:hint="eastAsia" w:asciiTheme="minorEastAsia" w:hAnsiTheme="minorEastAsia" w:eastAsiaTheme="minorEastAsia" w:cstheme="minorEastAsia"/>
                <w:color w:val="auto"/>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auto"/>
                <w:sz w:val="21"/>
                <w:szCs w:val="21"/>
              </w:rPr>
            </w:pPr>
          </w:p>
        </w:tc>
        <w:tc>
          <w:tcPr>
            <w:tcW w:w="868" w:type="dxa"/>
            <w:vAlign w:val="center"/>
          </w:tcPr>
          <w:p>
            <w:pPr>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auto"/>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auto"/>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1"/>
                <w:szCs w:val="21"/>
                <w:shd w:val="clear" w:color="auto" w:fill="FFFFFF"/>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徐锦家园2幢</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一层49号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920</w:t>
            </w:r>
          </w:p>
        </w:tc>
        <w:tc>
          <w:tcPr>
            <w:tcW w:w="745" w:type="dxa"/>
            <w:vMerge w:val="continue"/>
            <w:vAlign w:val="center"/>
          </w:tcPr>
          <w:p>
            <w:pPr>
              <w:jc w:val="center"/>
              <w:rPr>
                <w:rFonts w:hint="eastAsia" w:asciiTheme="minorEastAsia" w:hAnsiTheme="minorEastAsia" w:eastAsiaTheme="minorEastAsia" w:cstheme="minorEastAsia"/>
                <w:color w:val="auto"/>
                <w:sz w:val="21"/>
                <w:szCs w:val="21"/>
              </w:rPr>
            </w:pPr>
          </w:p>
        </w:tc>
        <w:tc>
          <w:tcPr>
            <w:tcW w:w="555" w:type="dxa"/>
            <w:vMerge w:val="continue"/>
            <w:vAlign w:val="center"/>
          </w:tcPr>
          <w:p>
            <w:pPr>
              <w:jc w:val="center"/>
              <w:rPr>
                <w:rFonts w:hint="eastAsia" w:asciiTheme="minorEastAsia" w:hAnsiTheme="minorEastAsia" w:eastAsiaTheme="minorEastAsia" w:cstheme="minorEastAsia"/>
                <w:color w:val="auto"/>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auto"/>
                <w:sz w:val="21"/>
                <w:szCs w:val="21"/>
              </w:rPr>
            </w:pPr>
          </w:p>
        </w:tc>
        <w:tc>
          <w:tcPr>
            <w:tcW w:w="868" w:type="dxa"/>
            <w:vAlign w:val="center"/>
          </w:tcPr>
          <w:p>
            <w:pPr>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一层50号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1800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1920</w:t>
            </w:r>
          </w:p>
        </w:tc>
        <w:tc>
          <w:tcPr>
            <w:tcW w:w="1891" w:type="dxa"/>
            <w:gridSpan w:val="3"/>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装修优惠期1个月，</w:t>
            </w: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优惠期租金100元/月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1240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1280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1640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一层57号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1640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1280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徐锦家园1幢</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1360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1320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1280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1280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一层67号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920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920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1280</w:t>
            </w:r>
          </w:p>
        </w:tc>
        <w:tc>
          <w:tcPr>
            <w:tcW w:w="1891" w:type="dxa"/>
            <w:gridSpan w:val="3"/>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一层70号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1280</w:t>
            </w:r>
          </w:p>
        </w:tc>
        <w:tc>
          <w:tcPr>
            <w:tcW w:w="1891" w:type="dxa"/>
            <w:gridSpan w:val="3"/>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徐锦家园11幢</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288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5760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徐锦家园10幢</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restart"/>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106</w:t>
            </w:r>
          </w:p>
        </w:tc>
        <w:tc>
          <w:tcPr>
            <w:tcW w:w="73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restart"/>
            <w:vAlign w:val="center"/>
          </w:tcPr>
          <w:p>
            <w:pPr>
              <w:jc w:val="center"/>
              <w:rPr>
                <w:rFonts w:hint="eastAsia" w:asciiTheme="minorEastAsia" w:hAnsiTheme="minorEastAsia" w:eastAsiaTheme="minorEastAsia" w:cstheme="minorEastAsia"/>
                <w:color w:val="000000"/>
                <w:sz w:val="21"/>
                <w:szCs w:val="21"/>
                <w:lang w:val="en-US" w:eastAsia="zh-CN"/>
              </w:rPr>
            </w:pPr>
          </w:p>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p>
            <w:pPr>
              <w:jc w:val="center"/>
              <w:rPr>
                <w:rFonts w:hint="eastAsia" w:asciiTheme="minorEastAsia" w:hAnsiTheme="minorEastAsia" w:eastAsiaTheme="minorEastAsia" w:cstheme="minorEastAsia"/>
                <w:color w:val="000000"/>
                <w:sz w:val="21"/>
                <w:szCs w:val="21"/>
                <w:lang w:val="en-US" w:eastAsia="zh-CN"/>
              </w:rPr>
            </w:pPr>
          </w:p>
        </w:tc>
        <w:tc>
          <w:tcPr>
            <w:tcW w:w="870" w:type="dxa"/>
            <w:vMerge w:val="restart"/>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ind w:firstLineChars="0"/>
              <w:jc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二层7号</w:t>
            </w:r>
          </w:p>
        </w:tc>
        <w:tc>
          <w:tcPr>
            <w:tcW w:w="800" w:type="dxa"/>
            <w:vMerge w:val="continue"/>
            <w:vAlign w:val="center"/>
          </w:tcPr>
          <w:p>
            <w:pPr>
              <w:jc w:val="center"/>
              <w:rPr>
                <w:rFonts w:hint="eastAsia" w:asciiTheme="minorEastAsia" w:hAnsiTheme="minorEastAsia" w:eastAsiaTheme="minorEastAsia" w:cstheme="minorEastAsia"/>
                <w:sz w:val="21"/>
                <w:szCs w:val="21"/>
              </w:rPr>
            </w:pPr>
          </w:p>
        </w:tc>
        <w:tc>
          <w:tcPr>
            <w:tcW w:w="6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jc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二层10号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1580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二层11号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1780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二层12号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340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6800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二层13号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1780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二层15号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1580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徐锦家园3幢</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二层45号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7060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二层47号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二层48号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1460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徐锦家园2幢</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二层49号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二层51号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382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7640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二层53号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1460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二层55号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二层56号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7060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二层58号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二层59号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1460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徐锦家园1幢</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二层60号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880</w:t>
            </w:r>
          </w:p>
        </w:tc>
        <w:tc>
          <w:tcPr>
            <w:tcW w:w="7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restart"/>
            <w:vAlign w:val="center"/>
          </w:tcPr>
          <w:p>
            <w:pPr>
              <w:keepNext w:val="0"/>
              <w:keepLines w:val="0"/>
              <w:widowControl/>
              <w:numPr>
                <w:ilvl w:val="0"/>
                <w:numId w:val="1"/>
              </w:numPr>
              <w:suppressLineNumbers w:val="0"/>
              <w:ind w:left="454" w:leftChars="0" w:hanging="454" w:firstLineChars="0"/>
              <w:jc w:val="both"/>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二层61号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77</w:t>
            </w:r>
          </w:p>
        </w:tc>
        <w:tc>
          <w:tcPr>
            <w:tcW w:w="73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1540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restart"/>
            <w:vAlign w:val="center"/>
          </w:tcPr>
          <w:p>
            <w:pPr>
              <w:jc w:val="center"/>
              <w:rPr>
                <w:rFonts w:hint="default"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color w:val="000000"/>
                <w:sz w:val="21"/>
                <w:szCs w:val="21"/>
                <w:lang w:val="en-US" w:eastAsia="zh-CN"/>
              </w:rPr>
              <w:t>/</w:t>
            </w:r>
          </w:p>
        </w:tc>
        <w:tc>
          <w:tcPr>
            <w:tcW w:w="870" w:type="dxa"/>
            <w:vMerge w:val="restart"/>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Merge w:val="continue"/>
            <w:vAlign w:val="center"/>
          </w:tcPr>
          <w:p>
            <w:pPr>
              <w:keepNext w:val="0"/>
              <w:keepLines w:val="0"/>
              <w:widowControl/>
              <w:suppressLineNumbers w:val="0"/>
              <w:tabs>
                <w:tab w:val="left" w:pos="397"/>
              </w:tabs>
              <w:ind w:left="454" w:leftChars="0" w:hanging="454" w:firstLineChars="0"/>
              <w:jc w:val="both"/>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二层62号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p>
        </w:tc>
        <w:tc>
          <w:tcPr>
            <w:tcW w:w="737"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Merge w:val="continue"/>
            <w:vAlign w:val="center"/>
          </w:tcPr>
          <w:p>
            <w:pPr>
              <w:jc w:val="center"/>
              <w:rPr>
                <w:rFonts w:hint="default" w:asciiTheme="minorEastAsia" w:hAnsiTheme="minorEastAsia" w:eastAsiaTheme="minorEastAsia" w:cstheme="minorEastAsia"/>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二层63号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37</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740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二层65号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1480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二层66号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二层67号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7060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二层69号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二层70号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1480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乾龙新村314幢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一层8号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商业,合法经营不可扰民、不做餐饮业</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95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3800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乾龙新村315幢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152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4560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3780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乾龙新村315幢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一层3、4号、二层3、4号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596.554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13124 </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19686（</w:t>
            </w:r>
            <w:r>
              <w:rPr>
                <w:rFonts w:hint="eastAsia" w:asciiTheme="minorEastAsia" w:hAnsiTheme="minorEastAsia" w:eastAsiaTheme="minorEastAsia" w:cstheme="minorEastAsia"/>
                <w:color w:val="000000"/>
                <w:sz w:val="21"/>
                <w:szCs w:val="21"/>
                <w:lang w:eastAsia="zh-CN"/>
              </w:rPr>
              <w:t>有原承租户）</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1680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180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7200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新市中路182号</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1幢二层-2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649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11682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both"/>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ind w:firstLine="210" w:firstLineChars="100"/>
              <w:jc w:val="both"/>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下洋健身中心</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羽毛球馆与游泳馆跃层南侧西边办公室-1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2241</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3362（有原承租户）</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羽毛球馆沿街店面</w:t>
            </w:r>
          </w:p>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北侧靠南二间</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3800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5700（有原承租户）</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羽毛球馆沿街店面</w:t>
            </w:r>
          </w:p>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南侧二间</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1650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2475（有原承租户）</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下洋文化综合大楼三元区新市中路395号</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1层</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商务办公</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538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11298</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683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13660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705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14100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21150（有原承租户）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702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14040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5层-2</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商务办公</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7100 </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10层-2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7100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11层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710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14200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2789"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三明会展中心新市中路235号</w:t>
            </w:r>
          </w:p>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四层</w:t>
            </w:r>
          </w:p>
        </w:tc>
        <w:tc>
          <w:tcPr>
            <w:tcW w:w="8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2858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42870</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5年，第三年起租金递增1元/㎡/月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新市中路208号裙楼（原东南设计院）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商业,合法经营不可扰民，不做餐饮业</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556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8340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5年，第三年起租金递增1元/㎡/月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三层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477</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7155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四层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408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5304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一层4号</w:t>
            </w:r>
          </w:p>
        </w:tc>
        <w:tc>
          <w:tcPr>
            <w:tcW w:w="8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109.01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2835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白沙A4地块</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10号店</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商业,合法经营不扰民、不做餐饮业</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48.16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1589 </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11号店</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74.13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2446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白沙安置房项目工业中路32号8幢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一层23号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1650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5年，第三年起租金递增1元/㎡/月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一层23号跃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177</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2124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二层储藏间</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2496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白坂路安置房望江花园三元区工业南路108号</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1幢-6幢5号店</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商业,合法经营不扰民、不做餐饮业</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3165 </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5年，第三年起租金递增1元/㎡/月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6号店</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40.396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727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1091（有原承租户）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7-9号店</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232.575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4186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6279（有原承租户）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31号店</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150.801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2714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4071（有原承租户）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三明一中陈景润初中部周边商铺</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商业,合法经营，《中华人民共和国未成年人保护法》规定的学校周边不得设置的经营场所</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759 </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台江小学周边商铺</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69.82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1118</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72.27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1157</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台江小学周边商铺</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66.45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1329</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34.23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617</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17号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34.71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625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34.3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618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39.86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638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38.03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609</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608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24号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36.86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590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三明城发城市服务集团有限公司0598-8955666</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工业南路站前广场地下一层A区</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A2</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2085</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工业南路站前广场地下一层</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A区</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5090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76350 </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工业南路站前广场地下一层</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B区</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4500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67500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江滨公园老干活动中心古玩一条街</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3号店上层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37.184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855 </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乾龙新村430幢-2</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7-10号店</w:t>
            </w:r>
          </w:p>
        </w:tc>
        <w:tc>
          <w:tcPr>
            <w:tcW w:w="8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243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8019 </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三明市规划展览馆</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3层</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商务办公</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400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10000 </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ind w:firstLine="210" w:firstLineChars="100"/>
              <w:jc w:val="both"/>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15000（有原承租户）</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330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8250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12375（有原承租户）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龙泽小区乾龙新村390-391幢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负一层13号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74.984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3149 </w:t>
            </w:r>
          </w:p>
        </w:tc>
        <w:tc>
          <w:tcPr>
            <w:tcW w:w="745" w:type="dxa"/>
            <w:vMerge w:val="restart"/>
            <w:vAlign w:val="center"/>
          </w:tcPr>
          <w:p>
            <w:pPr>
              <w:jc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jc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jc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p>
            <w:pPr>
              <w:jc w:val="center"/>
              <w:rPr>
                <w:rFonts w:hint="eastAsia" w:asciiTheme="minorEastAsia" w:hAnsiTheme="minorEastAsia" w:eastAsiaTheme="minorEastAsia" w:cstheme="minorEastAsia"/>
                <w:color w:val="000000"/>
                <w:sz w:val="21"/>
                <w:szCs w:val="21"/>
              </w:rPr>
            </w:pPr>
          </w:p>
        </w:tc>
        <w:tc>
          <w:tcPr>
            <w:tcW w:w="555" w:type="dxa"/>
            <w:vAlign w:val="center"/>
          </w:tcPr>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w:t>
            </w:r>
          </w:p>
        </w:tc>
        <w:tc>
          <w:tcPr>
            <w:tcW w:w="591"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4499（有原承租户）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负一层21号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75.162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3758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w:t>
            </w:r>
          </w:p>
        </w:tc>
        <w:tc>
          <w:tcPr>
            <w:tcW w:w="591"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5637（有原承租户）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负一层22号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74.09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3334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w:t>
            </w:r>
          </w:p>
        </w:tc>
        <w:tc>
          <w:tcPr>
            <w:tcW w:w="591"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5001（有原承租户）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负一层23号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40.035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2002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w:t>
            </w:r>
          </w:p>
        </w:tc>
        <w:tc>
          <w:tcPr>
            <w:tcW w:w="591"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3003（有原承租户）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龙泽小区乾龙新村392幢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1-2层3、3号跃、4号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267.529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8026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w:t>
            </w:r>
          </w:p>
        </w:tc>
        <w:tc>
          <w:tcPr>
            <w:tcW w:w="591"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12039（有原承租户）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1层9号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83.269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3497 </w:t>
            </w:r>
          </w:p>
        </w:tc>
        <w:tc>
          <w:tcPr>
            <w:tcW w:w="745" w:type="dxa"/>
            <w:vMerge w:val="restart"/>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5年，第三年起租金递增3元/㎡/月</w:t>
            </w:r>
          </w:p>
        </w:tc>
        <w:tc>
          <w:tcPr>
            <w:tcW w:w="555" w:type="dxa"/>
            <w:vAlign w:val="center"/>
          </w:tcPr>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w:t>
            </w:r>
          </w:p>
        </w:tc>
        <w:tc>
          <w:tcPr>
            <w:tcW w:w="591"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5246（有原承租户）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1层10、11号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131.072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5505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w:t>
            </w:r>
          </w:p>
        </w:tc>
        <w:tc>
          <w:tcPr>
            <w:tcW w:w="591"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8257（有原承租户）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太阳岛12幢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一层10号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342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太阳岛13幢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1311</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1159</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1216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一层16号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1216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太阳岛22幢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一层48号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642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7062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太阳岛22幢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530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3710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太阳岛4幢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1170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1098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1122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1122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1122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太阳岛5幢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一层57号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1122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127</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2159</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一层59号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2125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一层60号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2688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2210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67</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1139</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太阳岛6幢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731</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77</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1309</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57</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969</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一层67号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1496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66</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1122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一层69号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884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一层70号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1071</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碧湖村196幢（三明市行政服务中心）</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B座3单元</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公寓</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3631.925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25423 </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/，可按套出租</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90"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C座1-3单元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8109.661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56768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D座3-4单元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9418.044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65926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文笔路6幢（原三元区教师学校红印山校区）</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103</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住宅</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48.39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532 </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104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59.81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658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201</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住宅</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48.39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581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203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48.39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581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301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48.39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581 </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303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48.39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581</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48.39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436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59.98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540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48.39</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436</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59.81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538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陈大镇碧玉路31号陈大瑞景苑小区</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1幢一层1号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770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1幢一层2号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45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1幢一层5号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66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528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1幢一层6号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132</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924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2幢一层8号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109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763</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2幢一层9号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45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360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2幢一层11号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328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2幢一层12号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99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792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2幢一层13号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48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384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2幢一层14号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56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448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陈大镇碧玉路31号陈大瑞景苑小区</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2幢一层15号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568</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2幢一层17号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648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2幢一层18号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648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4幢一层19号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512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4幢一层20号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82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656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4幢一层21号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66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528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4幢一层22号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69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4幢一层23号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78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624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4幢一层24号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63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504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4幢负一层25号/负一层25号跃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193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1158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4幢负一层26号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67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536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4幢负一层27号/负一层27号跃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204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1224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4幢负一层28号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568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陈大镇碧玉路31号陈大瑞景苑小区</w:t>
            </w:r>
          </w:p>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4幢负一层29号/负一层29号跃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215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1290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4幢负一层30号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82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656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5幢负一层31号/负一层31号跃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204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1224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5幢一层32号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97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776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5幢负一层33号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592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5幢负一层34号/负一层34号跃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120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5幢负一层35号/负一层35号跃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120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5幢负一层36号/负一层36号跃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191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1146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6幢负一层生鲜超市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1004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6024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6幢负一层38号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53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424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6幢负一层44号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37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296</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6幢负一层46号/负一层46号跃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147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882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6幢负一层47号/负一层47号跃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222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1332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6幢负一层50号/负一层50号跃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130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780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6幢负一层51号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38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304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6幢负一层52号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38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304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6幢负一层53号/负一层53号跃</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214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1284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沙县city缤纷城</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沙县虬江金桥南路1-1号2#楼一层</w:t>
            </w:r>
          </w:p>
        </w:tc>
        <w:tc>
          <w:tcPr>
            <w:tcW w:w="8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610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6100</w:t>
            </w:r>
          </w:p>
        </w:tc>
        <w:tc>
          <w:tcPr>
            <w:tcW w:w="7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5年，第三年起租金递增1元/㎡/月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沙县长兴苑沙县区长兴路东侧D-1地块</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7幢1号</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844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12660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7幢2号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1045</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15675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8幢一层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928</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16704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8幢一层3号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1854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8幢一层4号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2214</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kern w:val="2"/>
                <w:sz w:val="21"/>
                <w:szCs w:val="21"/>
                <w:shd w:val="clear" w:color="auto" w:fill="FFFFFF"/>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金立酒店（沙县区凤岗金明西路388号）</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5号商业2层202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260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2600</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val="en-US" w:eastAsia="zh-CN"/>
              </w:rPr>
              <w:t>3900（</w:t>
            </w:r>
            <w:r>
              <w:rPr>
                <w:rFonts w:hint="eastAsia" w:asciiTheme="minorEastAsia" w:hAnsiTheme="minorEastAsia" w:eastAsiaTheme="minorEastAsia" w:cstheme="minorEastAsia"/>
                <w:color w:val="000000"/>
                <w:sz w:val="21"/>
                <w:szCs w:val="21"/>
                <w:lang w:eastAsia="zh-CN"/>
              </w:rPr>
              <w:t>有原承租户）</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5号商业2层203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224</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2240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6700</w:t>
            </w:r>
          </w:p>
        </w:tc>
        <w:tc>
          <w:tcPr>
            <w:tcW w:w="1483" w:type="dxa"/>
            <w:vAlign w:val="center"/>
          </w:tcPr>
          <w:p>
            <w:pPr>
              <w:jc w:val="center"/>
              <w:rPr>
                <w:rFonts w:hint="eastAsia" w:asciiTheme="minorEastAsia" w:hAnsiTheme="minorEastAsia" w:eastAsiaTheme="minorEastAsia" w:cstheme="minorEastAsia"/>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6号商业1层2号</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1061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15915</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68"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23873（有原承租户）</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金立酒店（沙县区凤岗金明西路336号）宿舍楼</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1层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949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11388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2个月</w:t>
            </w:r>
          </w:p>
        </w:tc>
        <w:tc>
          <w:tcPr>
            <w:tcW w:w="59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200元/月</w:t>
            </w:r>
          </w:p>
        </w:tc>
        <w:tc>
          <w:tcPr>
            <w:tcW w:w="868" w:type="dxa"/>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201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ind w:firstLine="420" w:firstLineChars="200"/>
              <w:jc w:val="both"/>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ind w:firstLine="420" w:firstLineChars="200"/>
              <w:jc w:val="both"/>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202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203</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宿舍</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90"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204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205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206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207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208</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209</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90"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金立酒店（沙县区凤岗金明西路336号）宿舍楼</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210</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211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212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213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408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214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215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216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217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218</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219</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220</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221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75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301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金立酒店（沙县区凤岗金明西路336号）宿舍楼</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302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303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304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305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306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307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308</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309</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310</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311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312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313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408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314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金立酒店（沙县区凤岗金明西路336号）宿舍楼</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315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316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317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318</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319</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320</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宿舍</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321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75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405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406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407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412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413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408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414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金立酒店（沙县区凤岗金明西路336号）宿舍楼</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415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416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417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420</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421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75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191"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508</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509</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金立酒店（沙县区凤岗金明西路336号）宿舍楼</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510</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511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512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513</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408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514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515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516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517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518</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519</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520</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521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75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601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金立酒店（沙县区凤岗金明西路336号）宿舍楼</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602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603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604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605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606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607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608</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609</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610</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611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612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613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408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614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金立酒店（沙县区凤岗金明西路336号）宿舍楼</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615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616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617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618</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619</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620</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621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75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701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702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703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704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705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706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金立酒店（沙县区凤岗金明西路336号）宿舍楼</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707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708</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709</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710</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711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712</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713</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51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408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714</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715</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716</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717</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718</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719</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金立酒店（沙县区凤岗金明西路336号）宿舍楼</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720</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44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352</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3年</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721</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75 </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600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沙县生态新城新城广场1幢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w:t>
            </w:r>
          </w:p>
        </w:tc>
        <w:tc>
          <w:tcPr>
            <w:tcW w:w="8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商业,合法经营不可扰民</w:t>
            </w: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1623</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12984</w:t>
            </w:r>
          </w:p>
        </w:tc>
        <w:tc>
          <w:tcPr>
            <w:tcW w:w="74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5年，第三年起租金递增2元/㎡/月</w:t>
            </w:r>
          </w:p>
        </w:tc>
        <w:tc>
          <w:tcPr>
            <w:tcW w:w="555"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3个月</w:t>
            </w:r>
          </w:p>
        </w:tc>
        <w:tc>
          <w:tcPr>
            <w:tcW w:w="59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500元/月</w:t>
            </w:r>
          </w:p>
        </w:tc>
        <w:tc>
          <w:tcPr>
            <w:tcW w:w="86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1970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11820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三层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1970</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9850</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eastAsia" w:asciiTheme="minorEastAsia" w:hAnsiTheme="minorEastAsia" w:eastAsiaTheme="minorEastAsia" w:cstheme="minorEastAsia"/>
                <w:color w:val="000000"/>
                <w:sz w:val="21"/>
                <w:szCs w:val="21"/>
                <w:shd w:val="clear" w:color="auto" w:fill="FFFFFF"/>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000000"/>
                <w:sz w:val="21"/>
                <w:szCs w:val="21"/>
                <w:shd w:val="clear" w:color="auto" w:fill="FFFFFF"/>
              </w:rPr>
            </w:pPr>
            <w:r>
              <w:rPr>
                <w:rFonts w:hint="eastAsia" w:asciiTheme="minorEastAsia" w:hAnsiTheme="minorEastAsia" w:eastAsiaTheme="minorEastAsia" w:cstheme="minorEastAsia"/>
                <w:i w:val="0"/>
                <w:iCs w:val="0"/>
                <w:color w:val="000000"/>
                <w:kern w:val="0"/>
                <w:sz w:val="21"/>
                <w:szCs w:val="21"/>
                <w:u w:val="none"/>
                <w:lang w:val="en-US" w:eastAsia="zh-CN" w:bidi="ar"/>
              </w:rPr>
              <w:t>沙县生态新城新城广场2幢</w:t>
            </w: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一层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1671</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13368</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83" w:type="dxa"/>
          <w:trHeight w:val="513" w:hRule="atLeast"/>
        </w:trPr>
        <w:tc>
          <w:tcPr>
            <w:tcW w:w="581" w:type="dxa"/>
            <w:vAlign w:val="center"/>
          </w:tcPr>
          <w:p>
            <w:pPr>
              <w:keepNext w:val="0"/>
              <w:keepLines w:val="0"/>
              <w:widowControl/>
              <w:numPr>
                <w:ilvl w:val="0"/>
                <w:numId w:val="1"/>
              </w:numPr>
              <w:suppressLineNumbers w:val="0"/>
              <w:ind w:left="454" w:leftChars="0" w:hanging="454" w:firstLineChars="0"/>
              <w:jc w:val="center"/>
              <w:textAlignment w:val="center"/>
              <w:rPr>
                <w:rFonts w:hint="default" w:asciiTheme="minorEastAsia" w:hAnsiTheme="minorEastAsia" w:eastAsiaTheme="minorEastAsia" w:cstheme="minorEastAsia"/>
                <w:color w:val="000000"/>
                <w:sz w:val="21"/>
                <w:szCs w:val="21"/>
                <w:shd w:val="clear" w:color="auto" w:fill="FFFFFF"/>
                <w:lang w:val="en-US" w:eastAsia="zh-CN"/>
              </w:rPr>
            </w:pPr>
          </w:p>
        </w:tc>
        <w:tc>
          <w:tcPr>
            <w:tcW w:w="37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351" w:type="dxa"/>
            <w:vMerge w:val="continue"/>
            <w:vAlign w:val="center"/>
          </w:tcPr>
          <w:p>
            <w:pPr>
              <w:jc w:val="center"/>
              <w:rPr>
                <w:rFonts w:hint="eastAsia" w:asciiTheme="minorEastAsia" w:hAnsiTheme="minorEastAsia" w:eastAsiaTheme="minorEastAsia" w:cstheme="minorEastAsia"/>
                <w:bCs/>
                <w:color w:val="000000"/>
                <w:sz w:val="21"/>
                <w:szCs w:val="21"/>
                <w:shd w:val="clear" w:color="auto" w:fill="FFFFFF"/>
              </w:rPr>
            </w:pPr>
          </w:p>
        </w:tc>
        <w:tc>
          <w:tcPr>
            <w:tcW w:w="143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二层</w:t>
            </w:r>
          </w:p>
        </w:tc>
        <w:tc>
          <w:tcPr>
            <w:tcW w:w="800"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p>
        </w:tc>
        <w:tc>
          <w:tcPr>
            <w:tcW w:w="64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1997</w:t>
            </w:r>
          </w:p>
        </w:tc>
        <w:tc>
          <w:tcPr>
            <w:tcW w:w="73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iCs w:val="0"/>
                <w:color w:val="000000"/>
                <w:kern w:val="0"/>
                <w:sz w:val="21"/>
                <w:szCs w:val="21"/>
                <w:u w:val="none"/>
                <w:lang w:val="en-US" w:eastAsia="zh-CN" w:bidi="ar"/>
              </w:rPr>
              <w:t>11982</w:t>
            </w:r>
          </w:p>
        </w:tc>
        <w:tc>
          <w:tcPr>
            <w:tcW w:w="745"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555" w:type="dxa"/>
            <w:vMerge w:val="continue"/>
            <w:vAlign w:val="center"/>
          </w:tcPr>
          <w:p>
            <w:pPr>
              <w:jc w:val="center"/>
              <w:rPr>
                <w:rFonts w:hint="eastAsia" w:asciiTheme="minorEastAsia" w:hAnsiTheme="minorEastAsia" w:eastAsiaTheme="minorEastAsia" w:cstheme="minorEastAsia"/>
                <w:color w:val="000000"/>
                <w:kern w:val="0"/>
                <w:sz w:val="21"/>
                <w:szCs w:val="21"/>
              </w:rPr>
            </w:pPr>
          </w:p>
        </w:tc>
        <w:tc>
          <w:tcPr>
            <w:tcW w:w="591" w:type="dxa"/>
            <w:vMerge w:val="continue"/>
            <w:vAlign w:val="center"/>
          </w:tcPr>
          <w:p>
            <w:pPr>
              <w:jc w:val="center"/>
              <w:rPr>
                <w:rFonts w:hint="eastAsia" w:asciiTheme="minorEastAsia" w:hAnsiTheme="minorEastAsia" w:eastAsiaTheme="minorEastAsia" w:cstheme="minorEastAsia"/>
                <w:color w:val="000000"/>
                <w:sz w:val="21"/>
                <w:szCs w:val="21"/>
              </w:rPr>
            </w:pPr>
          </w:p>
        </w:tc>
        <w:tc>
          <w:tcPr>
            <w:tcW w:w="868" w:type="dxa"/>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w:t>
            </w:r>
          </w:p>
        </w:tc>
        <w:tc>
          <w:tcPr>
            <w:tcW w:w="870" w:type="dxa"/>
            <w:vAlign w:val="center"/>
          </w:tcPr>
          <w:p>
            <w:pPr>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36000</w:t>
            </w:r>
          </w:p>
        </w:tc>
      </w:tr>
    </w:tbl>
    <w:p>
      <w:pPr>
        <w:pStyle w:val="5"/>
        <w:keepNext w:val="0"/>
        <w:keepLines w:val="0"/>
        <w:pageBreakBefore w:val="0"/>
        <w:widowControl/>
        <w:shd w:val="clear" w:color="auto" w:fill="FFFFFF"/>
        <w:kinsoku/>
        <w:wordWrap/>
        <w:topLinePunct w:val="0"/>
        <w:autoSpaceDE/>
        <w:autoSpaceDN/>
        <w:bidi w:val="0"/>
        <w:adjustRightInd/>
        <w:snapToGrid/>
        <w:spacing w:beforeAutospacing="0" w:after="0" w:line="320" w:lineRule="exact"/>
        <w:ind w:firstLine="241" w:firstLineChars="100"/>
        <w:textAlignment w:val="auto"/>
        <w:rPr>
          <w:rFonts w:hint="eastAsia" w:asciiTheme="minorEastAsia" w:hAnsiTheme="minorEastAsia" w:eastAsiaTheme="minorEastAsia" w:cstheme="minorEastAsia"/>
          <w:bCs/>
          <w:sz w:val="24"/>
          <w:szCs w:val="24"/>
          <w:shd w:val="clear" w:color="auto" w:fill="FFFFFF"/>
        </w:rPr>
      </w:pPr>
      <w:r>
        <w:rPr>
          <w:rFonts w:hint="eastAsia" w:asciiTheme="minorEastAsia" w:hAnsiTheme="minorEastAsia" w:eastAsiaTheme="minorEastAsia" w:cstheme="minorEastAsia"/>
          <w:b/>
          <w:bCs w:val="0"/>
          <w:sz w:val="24"/>
          <w:szCs w:val="24"/>
          <w:shd w:val="clear" w:color="auto" w:fill="FFFFFF"/>
        </w:rPr>
        <w:t>一、本次拍租标的物根据委托人提供资料，特别事项及瑕疵特披露声明注意事项如下：</w:t>
      </w:r>
    </w:p>
    <w:p>
      <w:pPr>
        <w:pStyle w:val="5"/>
        <w:keepNext w:val="0"/>
        <w:keepLines w:val="0"/>
        <w:pageBreakBefore w:val="0"/>
        <w:widowControl/>
        <w:shd w:val="clear" w:color="auto" w:fill="FFFFFF"/>
        <w:kinsoku/>
        <w:wordWrap/>
        <w:topLinePunct w:val="0"/>
        <w:autoSpaceDE/>
        <w:autoSpaceDN/>
        <w:bidi w:val="0"/>
        <w:adjustRightInd/>
        <w:snapToGrid/>
        <w:spacing w:beforeAutospacing="0" w:line="320" w:lineRule="exact"/>
        <w:ind w:firstLine="442"/>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i w:val="0"/>
          <w:iCs w:val="0"/>
          <w:color w:val="000000"/>
          <w:kern w:val="0"/>
          <w:sz w:val="24"/>
          <w:szCs w:val="24"/>
          <w:u w:val="none"/>
          <w:lang w:val="en-US" w:eastAsia="zh-CN" w:bidi="ar"/>
        </w:rPr>
        <w:t>1.</w:t>
      </w:r>
      <w:r>
        <w:rPr>
          <w:rFonts w:hint="eastAsia" w:asciiTheme="minorEastAsia" w:hAnsiTheme="minorEastAsia" w:eastAsiaTheme="minorEastAsia" w:cstheme="minorEastAsia"/>
          <w:sz w:val="24"/>
          <w:szCs w:val="24"/>
        </w:rPr>
        <w:t>按现状出租（含周边环境）（如:承租户用水、用电、用气容量超过原有配置容量的，扩容部分费用由承租户承担），公摊水电费按建筑面积公摊收取。</w:t>
      </w: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sz w:val="24"/>
          <w:szCs w:val="24"/>
          <w:lang w:val="en-US" w:eastAsia="zh-CN"/>
        </w:rPr>
        <w:t>以上标的所对应面积以实际计租面积为准，无产权面积的以本次拍租文件记载面积为准，不再另行复核。租赁期限含装修优惠期。</w:t>
      </w: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sz w:val="24"/>
          <w:szCs w:val="24"/>
          <w:lang w:val="en-US" w:eastAsia="zh-CN"/>
        </w:rPr>
        <w:t>承租方</w:t>
      </w:r>
      <w:r>
        <w:rPr>
          <w:rFonts w:hint="eastAsia" w:asciiTheme="minorEastAsia" w:hAnsiTheme="minorEastAsia" w:eastAsiaTheme="minorEastAsia" w:cstheme="minorEastAsia"/>
          <w:sz w:val="24"/>
          <w:szCs w:val="24"/>
          <w:lang w:eastAsia="zh-CN"/>
        </w:rPr>
        <w:t>租赁场所内的经营者视为</w:t>
      </w:r>
      <w:r>
        <w:rPr>
          <w:rFonts w:hint="eastAsia" w:asciiTheme="minorEastAsia" w:hAnsiTheme="minorEastAsia" w:eastAsiaTheme="minorEastAsia" w:cstheme="minorEastAsia"/>
          <w:sz w:val="24"/>
          <w:szCs w:val="24"/>
          <w:lang w:val="en-US" w:eastAsia="zh-CN"/>
        </w:rPr>
        <w:t>承租方</w:t>
      </w:r>
      <w:r>
        <w:rPr>
          <w:rFonts w:hint="eastAsia" w:asciiTheme="minorEastAsia" w:hAnsiTheme="minorEastAsia" w:eastAsiaTheme="minorEastAsia" w:cstheme="minorEastAsia"/>
          <w:sz w:val="24"/>
          <w:szCs w:val="24"/>
          <w:lang w:eastAsia="zh-CN"/>
        </w:rPr>
        <w:t>或</w:t>
      </w:r>
      <w:r>
        <w:rPr>
          <w:rFonts w:hint="eastAsia" w:asciiTheme="minorEastAsia" w:hAnsiTheme="minorEastAsia" w:eastAsiaTheme="minorEastAsia" w:cstheme="minorEastAsia"/>
          <w:sz w:val="24"/>
          <w:szCs w:val="24"/>
          <w:lang w:val="en-US" w:eastAsia="zh-CN"/>
        </w:rPr>
        <w:t>承租方</w:t>
      </w:r>
      <w:r>
        <w:rPr>
          <w:rFonts w:hint="eastAsia" w:asciiTheme="minorEastAsia" w:hAnsiTheme="minorEastAsia" w:eastAsiaTheme="minorEastAsia" w:cstheme="minorEastAsia"/>
          <w:sz w:val="24"/>
          <w:szCs w:val="24"/>
          <w:lang w:eastAsia="zh-CN"/>
        </w:rPr>
        <w:t>的合作经营者，由</w:t>
      </w:r>
      <w:r>
        <w:rPr>
          <w:rFonts w:hint="eastAsia" w:asciiTheme="minorEastAsia" w:hAnsiTheme="minorEastAsia" w:eastAsiaTheme="minorEastAsia" w:cstheme="minorEastAsia"/>
          <w:sz w:val="24"/>
          <w:szCs w:val="24"/>
          <w:lang w:val="en-US" w:eastAsia="zh-CN"/>
        </w:rPr>
        <w:t>承租方</w:t>
      </w:r>
      <w:r>
        <w:rPr>
          <w:rFonts w:hint="eastAsia" w:asciiTheme="minorEastAsia" w:hAnsiTheme="minorEastAsia" w:eastAsiaTheme="minorEastAsia" w:cstheme="minorEastAsia"/>
          <w:sz w:val="24"/>
          <w:szCs w:val="24"/>
          <w:lang w:eastAsia="zh-CN"/>
        </w:rPr>
        <w:t>承担本合同责任。</w:t>
      </w:r>
      <w:r>
        <w:rPr>
          <w:rFonts w:hint="eastAsia" w:asciiTheme="minorEastAsia" w:hAnsiTheme="minorEastAsia" w:eastAsiaTheme="minorEastAsia" w:cstheme="minorEastAsia"/>
          <w:sz w:val="24"/>
          <w:szCs w:val="24"/>
          <w:lang w:val="en-US" w:eastAsia="zh-CN"/>
        </w:rPr>
        <w:t>出租方</w:t>
      </w:r>
      <w:r>
        <w:rPr>
          <w:rFonts w:hint="eastAsia" w:asciiTheme="minorEastAsia" w:hAnsiTheme="minorEastAsia" w:eastAsiaTheme="minorEastAsia" w:cstheme="minorEastAsia"/>
          <w:sz w:val="24"/>
          <w:szCs w:val="24"/>
          <w:lang w:eastAsia="zh-CN"/>
        </w:rPr>
        <w:t>若发现租赁场所内的经营者并非</w:t>
      </w:r>
      <w:r>
        <w:rPr>
          <w:rFonts w:hint="eastAsia" w:asciiTheme="minorEastAsia" w:hAnsiTheme="minorEastAsia" w:eastAsiaTheme="minorEastAsia" w:cstheme="minorEastAsia"/>
          <w:sz w:val="24"/>
          <w:szCs w:val="24"/>
          <w:lang w:val="en-US" w:eastAsia="zh-CN"/>
        </w:rPr>
        <w:t>承租方</w:t>
      </w:r>
      <w:r>
        <w:rPr>
          <w:rFonts w:hint="eastAsia" w:asciiTheme="minorEastAsia" w:hAnsiTheme="minorEastAsia" w:eastAsiaTheme="minorEastAsia" w:cstheme="minorEastAsia"/>
          <w:sz w:val="24"/>
          <w:szCs w:val="24"/>
          <w:lang w:eastAsia="zh-CN"/>
        </w:rPr>
        <w:t>或</w:t>
      </w:r>
      <w:r>
        <w:rPr>
          <w:rFonts w:hint="eastAsia" w:asciiTheme="minorEastAsia" w:hAnsiTheme="minorEastAsia" w:eastAsiaTheme="minorEastAsia" w:cstheme="minorEastAsia"/>
          <w:sz w:val="24"/>
          <w:szCs w:val="24"/>
          <w:lang w:val="en-US" w:eastAsia="zh-CN"/>
        </w:rPr>
        <w:t>承租方</w:t>
      </w:r>
      <w:r>
        <w:rPr>
          <w:rFonts w:hint="eastAsia" w:asciiTheme="minorEastAsia" w:hAnsiTheme="minorEastAsia" w:eastAsiaTheme="minorEastAsia" w:cstheme="minorEastAsia"/>
          <w:sz w:val="24"/>
          <w:szCs w:val="24"/>
          <w:lang w:eastAsia="zh-CN"/>
        </w:rPr>
        <w:t>的合作经营者，则视为</w:t>
      </w:r>
      <w:r>
        <w:rPr>
          <w:rFonts w:hint="eastAsia" w:asciiTheme="minorEastAsia" w:hAnsiTheme="minorEastAsia" w:eastAsiaTheme="minorEastAsia" w:cstheme="minorEastAsia"/>
          <w:sz w:val="24"/>
          <w:szCs w:val="24"/>
          <w:lang w:val="en-US" w:eastAsia="zh-CN"/>
        </w:rPr>
        <w:t>承租方</w:t>
      </w:r>
      <w:r>
        <w:rPr>
          <w:rFonts w:hint="eastAsia" w:asciiTheme="minorEastAsia" w:hAnsiTheme="minorEastAsia" w:eastAsiaTheme="minorEastAsia" w:cstheme="minorEastAsia"/>
          <w:sz w:val="24"/>
          <w:szCs w:val="24"/>
          <w:lang w:eastAsia="zh-CN"/>
        </w:rPr>
        <w:t>私自转租，出租方可以随时主张解除合同。</w:t>
      </w: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sz w:val="24"/>
          <w:szCs w:val="24"/>
          <w:lang w:val="en-US" w:eastAsia="zh-CN"/>
        </w:rPr>
        <w:t>租赁期满前，因承租方违约而导致出租方主张解除，或承租方提前要求解除的，应赔偿出租方不低于2个月的租金的空租期损失。赔偿金或违约金，出租方可从履约保证金及或其他款项中直接扣除。</w:t>
      </w: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sz w:val="24"/>
          <w:szCs w:val="24"/>
          <w:lang w:val="en-US" w:eastAsia="zh-CN"/>
        </w:rPr>
        <w:t>意向户需在报名前到现场进行查看，今后承租方以现状承租，租赁期内自行承担租赁物日常维护。</w:t>
      </w:r>
      <w:r>
        <w:rPr>
          <w:rFonts w:hint="eastAsia" w:asciiTheme="minorEastAsia" w:hAnsiTheme="minorEastAsia" w:eastAsiaTheme="minorEastAsia" w:cstheme="minorEastAsia"/>
          <w:sz w:val="24"/>
          <w:szCs w:val="24"/>
        </w:rPr>
        <w:t>签订租赁协议后，由承租户负责日常水、电、气费用缴纳事项（自行开户）。</w:t>
      </w: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sz w:val="24"/>
          <w:szCs w:val="24"/>
        </w:rPr>
        <w:t>承租人应在收到成交确认书后</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日内与招租单位签订《租赁合同》，否则按弃租处理，竞租保证金不予退还。</w:t>
      </w:r>
      <w:r>
        <w:rPr>
          <w:rFonts w:hint="eastAsia" w:asciiTheme="minorEastAsia" w:hAnsiTheme="minorEastAsia" w:eastAsiaTheme="minorEastAsia" w:cstheme="minorEastAsia"/>
          <w:b/>
          <w:bCs/>
          <w:sz w:val="24"/>
          <w:szCs w:val="24"/>
          <w:lang w:val="en-US" w:eastAsia="zh-CN"/>
        </w:rPr>
        <w:t>7.</w:t>
      </w:r>
      <w:r>
        <w:rPr>
          <w:rFonts w:hint="eastAsia" w:asciiTheme="minorEastAsia" w:hAnsiTheme="minorEastAsia" w:eastAsiaTheme="minorEastAsia" w:cstheme="minorEastAsia"/>
          <w:sz w:val="24"/>
          <w:szCs w:val="24"/>
        </w:rPr>
        <w:t>报名方式：具有独立法人资格的企业或自然人至招租单位进行意向登记，招租单位对其进行业态审核后，领取对应标的《报名资格确认书》方可到交易中心参与对应标的竞租报名。意向登记时间：即日起至招租公告报名截止日前三个工作日，逾期不予受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接受意向登记单位：三明城发</w:t>
      </w:r>
      <w:r>
        <w:rPr>
          <w:rFonts w:hint="eastAsia" w:asciiTheme="minorEastAsia" w:hAnsiTheme="minorEastAsia" w:eastAsiaTheme="minorEastAsia" w:cstheme="minorEastAsia"/>
          <w:sz w:val="24"/>
          <w:szCs w:val="24"/>
          <w:lang w:eastAsia="zh-CN"/>
        </w:rPr>
        <w:t>城市服务集团</w:t>
      </w:r>
      <w:r>
        <w:rPr>
          <w:rFonts w:hint="eastAsia" w:asciiTheme="minorEastAsia" w:hAnsiTheme="minorEastAsia" w:eastAsiaTheme="minorEastAsia" w:cstheme="minorEastAsia"/>
          <w:sz w:val="24"/>
          <w:szCs w:val="24"/>
        </w:rPr>
        <w:t>有限公司；报名地址：三明市</w:t>
      </w:r>
      <w:r>
        <w:rPr>
          <w:rFonts w:hint="eastAsia" w:asciiTheme="minorEastAsia" w:hAnsiTheme="minorEastAsia" w:eastAsiaTheme="minorEastAsia" w:cstheme="minorEastAsia"/>
          <w:sz w:val="24"/>
          <w:szCs w:val="24"/>
          <w:lang w:eastAsia="zh-CN"/>
        </w:rPr>
        <w:t>三元</w:t>
      </w:r>
      <w:r>
        <w:rPr>
          <w:rFonts w:hint="eastAsia" w:asciiTheme="minorEastAsia" w:hAnsiTheme="minorEastAsia" w:eastAsiaTheme="minorEastAsia" w:cstheme="minorEastAsia"/>
          <w:sz w:val="24"/>
          <w:szCs w:val="24"/>
        </w:rPr>
        <w:t>区</w:t>
      </w:r>
      <w:r>
        <w:rPr>
          <w:rFonts w:hint="eastAsia" w:asciiTheme="minorEastAsia" w:hAnsiTheme="minorEastAsia" w:eastAsiaTheme="minorEastAsia" w:cstheme="minorEastAsia"/>
          <w:sz w:val="24"/>
          <w:szCs w:val="24"/>
          <w:lang w:eastAsia="zh-CN"/>
        </w:rPr>
        <w:t>东乾路</w:t>
      </w:r>
      <w:r>
        <w:rPr>
          <w:rFonts w:hint="eastAsia" w:asciiTheme="minorEastAsia" w:hAnsiTheme="minorEastAsia" w:eastAsiaTheme="minorEastAsia" w:cstheme="minorEastAsia"/>
          <w:sz w:val="24"/>
          <w:szCs w:val="24"/>
          <w:lang w:val="en-US" w:eastAsia="zh-CN"/>
        </w:rPr>
        <w:t>109号</w:t>
      </w:r>
      <w:r>
        <w:rPr>
          <w:rFonts w:hint="eastAsia" w:asciiTheme="minorEastAsia" w:hAnsiTheme="minorEastAsia" w:eastAsiaTheme="minorEastAsia" w:cstheme="minorEastAsia"/>
          <w:sz w:val="24"/>
          <w:szCs w:val="24"/>
          <w:lang w:eastAsia="zh-CN"/>
        </w:rPr>
        <w:t>城发大厦</w:t>
      </w:r>
      <w:r>
        <w:rPr>
          <w:rFonts w:hint="eastAsia" w:asciiTheme="minorEastAsia" w:hAnsiTheme="minorEastAsia" w:eastAsiaTheme="minorEastAsia" w:cstheme="minorEastAsia"/>
          <w:sz w:val="24"/>
          <w:szCs w:val="24"/>
          <w:lang w:val="en-US" w:eastAsia="zh-CN"/>
        </w:rPr>
        <w:t>2112室</w:t>
      </w:r>
      <w:r>
        <w:rPr>
          <w:rFonts w:hint="eastAsia" w:asciiTheme="minorEastAsia" w:hAnsiTheme="minorEastAsia" w:eastAsiaTheme="minorEastAsia" w:cstheme="minorEastAsia"/>
          <w:sz w:val="24"/>
          <w:szCs w:val="24"/>
        </w:rPr>
        <w:t>；报名联系人：</w:t>
      </w:r>
      <w:r>
        <w:rPr>
          <w:rFonts w:hint="eastAsia" w:asciiTheme="minorEastAsia" w:hAnsiTheme="minorEastAsia" w:eastAsiaTheme="minorEastAsia" w:cstheme="minorEastAsia"/>
          <w:sz w:val="24"/>
          <w:szCs w:val="24"/>
          <w:lang w:val="en-US" w:eastAsia="zh-CN"/>
        </w:rPr>
        <w:t>陈先生 联系电话：18065826668。</w:t>
      </w:r>
    </w:p>
    <w:p>
      <w:pPr>
        <w:pStyle w:val="12"/>
        <w:keepNext w:val="0"/>
        <w:keepLines w:val="0"/>
        <w:pageBreakBefore w:val="0"/>
        <w:widowControl/>
        <w:shd w:val="clear" w:color="auto" w:fill="FFFFFF"/>
        <w:kinsoku/>
        <w:wordWrap/>
        <w:overflowPunct w:val="0"/>
        <w:topLinePunct w:val="0"/>
        <w:autoSpaceDE/>
        <w:autoSpaceDN/>
        <w:bidi w:val="0"/>
        <w:adjustRightInd/>
        <w:snapToGrid/>
        <w:spacing w:line="320" w:lineRule="exact"/>
        <w:ind w:firstLine="482" w:firstLineChars="200"/>
        <w:jc w:val="both"/>
        <w:textAlignment w:val="auto"/>
        <w:rPr>
          <w:rFonts w:hint="eastAsia" w:ascii="宋体" w:hAnsi="宋体" w:eastAsia="宋体" w:cs="宋体"/>
          <w:i w:val="0"/>
          <w:iCs w:val="0"/>
          <w:caps w:val="0"/>
          <w:color w:val="333333"/>
          <w:spacing w:val="0"/>
          <w:sz w:val="24"/>
          <w:szCs w:val="24"/>
        </w:rPr>
      </w:pPr>
      <w:r>
        <w:rPr>
          <w:rFonts w:hint="eastAsia" w:asciiTheme="minorEastAsia" w:hAnsiTheme="minorEastAsia" w:eastAsiaTheme="minorEastAsia" w:cstheme="minorEastAsia"/>
          <w:b/>
          <w:bCs w:val="0"/>
          <w:sz w:val="24"/>
          <w:szCs w:val="24"/>
          <w:shd w:val="clear" w:color="auto" w:fill="FFFFFF"/>
        </w:rPr>
        <w:t>二、本次拍卖（租）会报名有关事项：</w:t>
      </w:r>
      <w:r>
        <w:rPr>
          <w:rFonts w:hint="eastAsia" w:ascii="宋体" w:hAnsi="宋体" w:eastAsia="宋体" w:cs="宋体"/>
          <w:i w:val="0"/>
          <w:iCs w:val="0"/>
          <w:caps w:val="0"/>
          <w:color w:val="000000"/>
          <w:spacing w:val="0"/>
          <w:sz w:val="24"/>
          <w:szCs w:val="24"/>
          <w:shd w:val="clear" w:fill="FFFFFF"/>
        </w:rPr>
        <w:t>有意竞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者凭相关自然人身份证或企业法人执照复印件三份、《报名资格确认书》、相关证明和竞租保证金缴交凭证向拍卖公司在报名地点办理相关手续。具体需提供文件及事项如下: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napToGrid/>
        <w:spacing w:before="0" w:beforeAutospacing="0" w:after="0" w:afterAutospacing="0" w:line="32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000000"/>
          <w:spacing w:val="0"/>
          <w:sz w:val="24"/>
          <w:szCs w:val="24"/>
          <w:shd w:val="clear" w:fill="FFFFFF"/>
        </w:rPr>
        <w:t>1、竞</w:t>
      </w:r>
      <w:r>
        <w:rPr>
          <w:rFonts w:hint="eastAsia" w:ascii="宋体" w:hAnsi="宋体" w:cs="宋体"/>
          <w:b/>
          <w:bCs/>
          <w:i w:val="0"/>
          <w:iCs w:val="0"/>
          <w:caps w:val="0"/>
          <w:color w:val="000000"/>
          <w:spacing w:val="0"/>
          <w:sz w:val="24"/>
          <w:szCs w:val="24"/>
          <w:shd w:val="clear" w:fill="FFFFFF"/>
          <w:lang w:eastAsia="zh-CN"/>
        </w:rPr>
        <w:t>买（</w:t>
      </w:r>
      <w:r>
        <w:rPr>
          <w:rFonts w:hint="eastAsia" w:ascii="宋体" w:hAnsi="宋体" w:eastAsia="宋体" w:cs="宋体"/>
          <w:b/>
          <w:bCs/>
          <w:i w:val="0"/>
          <w:iCs w:val="0"/>
          <w:caps w:val="0"/>
          <w:color w:val="000000"/>
          <w:spacing w:val="0"/>
          <w:sz w:val="24"/>
          <w:szCs w:val="24"/>
          <w:shd w:val="clear" w:fill="FFFFFF"/>
        </w:rPr>
        <w:t>租</w:t>
      </w:r>
      <w:r>
        <w:rPr>
          <w:rFonts w:hint="eastAsia" w:ascii="宋体" w:hAnsi="宋体" w:cs="宋体"/>
          <w:b/>
          <w:bCs/>
          <w:i w:val="0"/>
          <w:iCs w:val="0"/>
          <w:caps w:val="0"/>
          <w:color w:val="000000"/>
          <w:spacing w:val="0"/>
          <w:sz w:val="24"/>
          <w:szCs w:val="24"/>
          <w:shd w:val="clear" w:fill="FFFFFF"/>
          <w:lang w:eastAsia="zh-CN"/>
        </w:rPr>
        <w:t>）</w:t>
      </w:r>
      <w:r>
        <w:rPr>
          <w:rFonts w:hint="eastAsia" w:ascii="宋体" w:hAnsi="宋体" w:eastAsia="宋体" w:cs="宋体"/>
          <w:b/>
          <w:bCs/>
          <w:i w:val="0"/>
          <w:iCs w:val="0"/>
          <w:caps w:val="0"/>
          <w:color w:val="000000"/>
          <w:spacing w:val="0"/>
          <w:sz w:val="24"/>
          <w:szCs w:val="24"/>
          <w:shd w:val="clear" w:fill="FFFFFF"/>
        </w:rPr>
        <w:t>人报名时都要提供其竞</w:t>
      </w:r>
      <w:r>
        <w:rPr>
          <w:rFonts w:hint="eastAsia" w:ascii="宋体" w:hAnsi="宋体" w:cs="宋体"/>
          <w:b/>
          <w:bCs/>
          <w:i w:val="0"/>
          <w:iCs w:val="0"/>
          <w:caps w:val="0"/>
          <w:color w:val="000000"/>
          <w:spacing w:val="0"/>
          <w:sz w:val="24"/>
          <w:szCs w:val="24"/>
          <w:shd w:val="clear" w:fill="FFFFFF"/>
          <w:lang w:eastAsia="zh-CN"/>
        </w:rPr>
        <w:t>买（</w:t>
      </w:r>
      <w:r>
        <w:rPr>
          <w:rFonts w:hint="eastAsia" w:ascii="宋体" w:hAnsi="宋体" w:eastAsia="宋体" w:cs="宋体"/>
          <w:b/>
          <w:bCs/>
          <w:i w:val="0"/>
          <w:iCs w:val="0"/>
          <w:caps w:val="0"/>
          <w:color w:val="000000"/>
          <w:spacing w:val="0"/>
          <w:sz w:val="24"/>
          <w:szCs w:val="24"/>
          <w:shd w:val="clear" w:fill="FFFFFF"/>
        </w:rPr>
        <w:t>租</w:t>
      </w:r>
      <w:r>
        <w:rPr>
          <w:rFonts w:hint="eastAsia" w:ascii="宋体" w:hAnsi="宋体" w:cs="宋体"/>
          <w:b/>
          <w:bCs/>
          <w:i w:val="0"/>
          <w:iCs w:val="0"/>
          <w:caps w:val="0"/>
          <w:color w:val="000000"/>
          <w:spacing w:val="0"/>
          <w:sz w:val="24"/>
          <w:szCs w:val="24"/>
          <w:shd w:val="clear" w:fill="FFFFFF"/>
          <w:lang w:eastAsia="zh-CN"/>
        </w:rPr>
        <w:t>）</w:t>
      </w:r>
      <w:r>
        <w:rPr>
          <w:rFonts w:hint="eastAsia" w:ascii="宋体" w:hAnsi="宋体" w:eastAsia="宋体" w:cs="宋体"/>
          <w:b/>
          <w:bCs/>
          <w:i w:val="0"/>
          <w:iCs w:val="0"/>
          <w:caps w:val="0"/>
          <w:color w:val="000000"/>
          <w:spacing w:val="0"/>
          <w:sz w:val="24"/>
          <w:szCs w:val="24"/>
          <w:shd w:val="clear" w:fill="FFFFFF"/>
        </w:rPr>
        <w:t>保证金的汇款凭证复印件，并提供相关证明资料如身份证、报名资格确认书。</w:t>
      </w:r>
      <w:r>
        <w:rPr>
          <w:rFonts w:hint="eastAsia" w:ascii="宋体" w:hAnsi="宋体" w:eastAsia="宋体" w:cs="宋体"/>
          <w:i w:val="0"/>
          <w:iCs w:val="0"/>
          <w:caps w:val="0"/>
          <w:color w:val="000000"/>
          <w:spacing w:val="0"/>
          <w:sz w:val="24"/>
          <w:szCs w:val="24"/>
          <w:shd w:val="clear" w:fill="FFFFFF"/>
        </w:rPr>
        <w:t>原承租人拥有优先承租权且享有保护价政策优惠，应在报名期限内提供相关《租赁合同》及租金收据等，逾期或未报名参加竞租的视其为放弃优先竞租权。非原承租人：A.个人意向竞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人持本人有效居民身份证及复印件或其它有效证件(如回乡证、护照等)；B.企业法人或其他机构意向竞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人持营业执照副本及复印件、法人代表身份证明；C.代理竞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人须持授权委托书及本人有效身份证件及复印件。</w:t>
      </w:r>
    </w:p>
    <w:p>
      <w:pPr>
        <w:keepNext w:val="0"/>
        <w:keepLines w:val="0"/>
        <w:pageBreakBefore w:val="0"/>
        <w:widowControl/>
        <w:shd w:val="clear" w:color="auto" w:fill="FFFFFF"/>
        <w:kinsoku/>
        <w:wordWrap/>
        <w:topLinePunct w:val="0"/>
        <w:autoSpaceDE/>
        <w:autoSpaceDN/>
        <w:bidi w:val="0"/>
        <w:adjustRightInd/>
        <w:snapToGrid/>
        <w:spacing w:line="320" w:lineRule="exact"/>
        <w:ind w:right="270" w:firstLine="482" w:firstLineChars="200"/>
        <w:textAlignment w:val="auto"/>
        <w:rPr>
          <w:rFonts w:cs="宋体" w:asciiTheme="minorEastAsia" w:hAnsiTheme="minorEastAsia" w:eastAsiaTheme="minorEastAsia"/>
          <w:color w:val="000000"/>
          <w:kern w:val="0"/>
          <w:sz w:val="24"/>
          <w:szCs w:val="24"/>
          <w:shd w:val="clear" w:color="auto" w:fill="FFFFFF"/>
        </w:rPr>
      </w:pPr>
      <w:r>
        <w:rPr>
          <w:rFonts w:hint="eastAsia" w:cs="宋体" w:asciiTheme="minorEastAsia" w:hAnsiTheme="minorEastAsia" w:eastAsiaTheme="minorEastAsia"/>
          <w:b/>
          <w:bCs w:val="0"/>
          <w:color w:val="000000"/>
          <w:kern w:val="0"/>
          <w:sz w:val="24"/>
          <w:szCs w:val="24"/>
          <w:shd w:val="clear" w:color="auto" w:fill="FFFFFF"/>
        </w:rPr>
        <w:t>2、报名方式：</w:t>
      </w:r>
      <w:r>
        <w:rPr>
          <w:rFonts w:hint="eastAsia" w:cs="宋体" w:asciiTheme="minorEastAsia" w:hAnsiTheme="minorEastAsia" w:eastAsiaTheme="minorEastAsia"/>
          <w:color w:val="000000"/>
          <w:kern w:val="0"/>
          <w:sz w:val="24"/>
          <w:szCs w:val="24"/>
          <w:shd w:val="clear" w:color="auto" w:fill="FFFFFF"/>
        </w:rPr>
        <w:t>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cs="宋体" w:asciiTheme="minorEastAsia" w:hAnsiTheme="minorEastAsia" w:eastAsiaTheme="minorEastAsia"/>
          <w:color w:val="000000"/>
          <w:kern w:val="0"/>
          <w:sz w:val="24"/>
          <w:szCs w:val="24"/>
          <w:shd w:val="clear" w:color="auto" w:fill="FFFFFF"/>
        </w:rPr>
        <w:t>人持竞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cs="宋体" w:asciiTheme="minorEastAsia" w:hAnsiTheme="minorEastAsia" w:eastAsiaTheme="minorEastAsia"/>
          <w:color w:val="000000"/>
          <w:kern w:val="0"/>
          <w:sz w:val="24"/>
          <w:szCs w:val="24"/>
          <w:shd w:val="clear" w:color="auto" w:fill="FFFFFF"/>
        </w:rPr>
        <w:t>保证金汇款凭证复印件和身份证明复印件三份及其它相关资料到三明市公共资源交易中心办理报名手续。</w:t>
      </w:r>
    </w:p>
    <w:p>
      <w:pPr>
        <w:keepNext w:val="0"/>
        <w:keepLines w:val="0"/>
        <w:pageBreakBefore w:val="0"/>
        <w:widowControl/>
        <w:shd w:val="clear" w:color="auto" w:fill="FFFFFF"/>
        <w:kinsoku/>
        <w:wordWrap/>
        <w:topLinePunct w:val="0"/>
        <w:autoSpaceDE/>
        <w:autoSpaceDN/>
        <w:bidi w:val="0"/>
        <w:adjustRightInd/>
        <w:snapToGrid/>
        <w:spacing w:line="320" w:lineRule="exact"/>
        <w:ind w:firstLine="660"/>
        <w:textAlignment w:val="auto"/>
        <w:rPr>
          <w:rFonts w:cs="宋体" w:asciiTheme="minorEastAsia" w:hAnsiTheme="minorEastAsia" w:eastAsiaTheme="minorEastAsia"/>
          <w:color w:val="333333"/>
          <w:kern w:val="0"/>
          <w:sz w:val="24"/>
          <w:szCs w:val="24"/>
        </w:rPr>
      </w:pPr>
      <w:r>
        <w:rPr>
          <w:rFonts w:hint="eastAsia" w:asciiTheme="minorEastAsia" w:hAnsiTheme="minorEastAsia" w:eastAsiaTheme="minorEastAsia"/>
          <w:bCs/>
          <w:color w:val="000000"/>
          <w:sz w:val="24"/>
          <w:szCs w:val="24"/>
          <w:shd w:val="clear" w:color="auto" w:fill="FFFFFF"/>
        </w:rPr>
        <w:t>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cs="宋体" w:asciiTheme="minorEastAsia" w:hAnsiTheme="minorEastAsia" w:eastAsiaTheme="minorEastAsia"/>
          <w:bCs/>
          <w:color w:val="000000"/>
          <w:kern w:val="0"/>
          <w:sz w:val="24"/>
          <w:szCs w:val="24"/>
          <w:shd w:val="clear" w:color="auto" w:fill="FFFFFF"/>
        </w:rPr>
        <w:t>租</w:t>
      </w:r>
      <w:r>
        <w:rPr>
          <w:rFonts w:hint="eastAsia" w:asciiTheme="minorEastAsia" w:hAnsiTheme="minorEastAsia" w:eastAsiaTheme="minorEastAsia"/>
          <w:bCs/>
          <w:color w:val="000000"/>
          <w:sz w:val="24"/>
          <w:szCs w:val="24"/>
          <w:shd w:val="clear" w:color="auto" w:fill="FFFFFF"/>
        </w:rPr>
        <w:t>人应在报名前以竞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Theme="minorEastAsia" w:hAnsiTheme="minorEastAsia" w:eastAsiaTheme="minorEastAsia"/>
          <w:bCs/>
          <w:color w:val="000000"/>
          <w:sz w:val="24"/>
          <w:szCs w:val="24"/>
          <w:shd w:val="clear" w:color="auto" w:fill="FFFFFF"/>
        </w:rPr>
        <w:t>人的名义汇缴相应金额的竞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Theme="minorEastAsia" w:hAnsiTheme="minorEastAsia" w:eastAsiaTheme="minorEastAsia"/>
          <w:bCs/>
          <w:color w:val="000000"/>
          <w:sz w:val="24"/>
          <w:szCs w:val="24"/>
          <w:shd w:val="clear" w:color="auto" w:fill="FFFFFF"/>
        </w:rPr>
        <w:t>保证金,如汇缴保证金需注明竞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Theme="minorEastAsia" w:hAnsiTheme="minorEastAsia" w:eastAsiaTheme="minorEastAsia"/>
          <w:bCs/>
          <w:color w:val="000000"/>
          <w:sz w:val="24"/>
          <w:szCs w:val="24"/>
          <w:shd w:val="clear" w:color="auto" w:fill="FFFFFF"/>
        </w:rPr>
        <w:t>标的序号与名称。（详见拍品目录）。</w:t>
      </w:r>
      <w:r>
        <w:rPr>
          <w:rFonts w:hint="eastAsia" w:asciiTheme="minorEastAsia" w:hAnsiTheme="minorEastAsia" w:eastAsiaTheme="minorEastAsia"/>
          <w:color w:val="000000"/>
          <w:sz w:val="24"/>
          <w:szCs w:val="24"/>
          <w:shd w:val="clear" w:color="auto" w:fill="FFFFFF"/>
        </w:rPr>
        <w:t>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Theme="minorEastAsia" w:hAnsiTheme="minorEastAsia" w:eastAsiaTheme="minorEastAsia"/>
          <w:color w:val="000000"/>
          <w:sz w:val="24"/>
          <w:szCs w:val="24"/>
          <w:shd w:val="clear" w:color="auto" w:fill="FFFFFF"/>
        </w:rPr>
        <w:t>人应按其竞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Theme="minorEastAsia" w:hAnsiTheme="minorEastAsia" w:eastAsiaTheme="minorEastAsia"/>
          <w:color w:val="000000"/>
          <w:sz w:val="24"/>
          <w:szCs w:val="24"/>
          <w:shd w:val="clear" w:color="auto" w:fill="FFFFFF"/>
        </w:rPr>
        <w:t>标的足额缴纳保证金，竞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Theme="minorEastAsia" w:hAnsiTheme="minorEastAsia" w:eastAsiaTheme="minorEastAsia"/>
          <w:color w:val="000000"/>
          <w:sz w:val="24"/>
          <w:szCs w:val="24"/>
          <w:shd w:val="clear" w:color="auto" w:fill="FFFFFF"/>
        </w:rPr>
        <w:t>人如果需竞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Theme="minorEastAsia" w:hAnsiTheme="minorEastAsia" w:eastAsiaTheme="minorEastAsia"/>
          <w:color w:val="000000"/>
          <w:sz w:val="24"/>
          <w:szCs w:val="24"/>
          <w:shd w:val="clear" w:color="auto" w:fill="FFFFFF"/>
        </w:rPr>
        <w:t>多个标的物，必须按多个标的物的竞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Theme="minorEastAsia" w:hAnsiTheme="minorEastAsia" w:eastAsiaTheme="minorEastAsia"/>
          <w:color w:val="000000"/>
          <w:sz w:val="24"/>
          <w:szCs w:val="24"/>
          <w:shd w:val="clear" w:color="auto" w:fill="FFFFFF"/>
        </w:rPr>
        <w:t>保证金累加缴纳，当其竞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Theme="minorEastAsia" w:hAnsiTheme="minorEastAsia" w:eastAsiaTheme="minorEastAsia"/>
          <w:color w:val="000000"/>
          <w:sz w:val="24"/>
          <w:szCs w:val="24"/>
          <w:shd w:val="clear" w:color="auto" w:fill="FFFFFF"/>
        </w:rPr>
        <w:t>保证金额度用完时即丧失竞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Theme="minorEastAsia" w:hAnsiTheme="minorEastAsia" w:eastAsiaTheme="minorEastAsia"/>
          <w:color w:val="000000"/>
          <w:sz w:val="24"/>
          <w:szCs w:val="24"/>
          <w:shd w:val="clear" w:color="auto" w:fill="FFFFFF"/>
        </w:rPr>
        <w:t>资格。</w:t>
      </w:r>
    </w:p>
    <w:p>
      <w:pPr>
        <w:pStyle w:val="5"/>
        <w:keepNext w:val="0"/>
        <w:keepLines w:val="0"/>
        <w:pageBreakBefore w:val="0"/>
        <w:widowControl/>
        <w:shd w:val="clear" w:color="auto" w:fill="FFFFFF"/>
        <w:kinsoku/>
        <w:wordWrap/>
        <w:topLinePunct w:val="0"/>
        <w:autoSpaceDE/>
        <w:autoSpaceDN/>
        <w:bidi w:val="0"/>
        <w:adjustRightInd/>
        <w:snapToGrid/>
        <w:spacing w:beforeAutospacing="0" w:after="0" w:line="320" w:lineRule="exact"/>
        <w:ind w:right="150" w:firstLine="482" w:firstLineChars="200"/>
        <w:textAlignment w:val="auto"/>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b/>
          <w:bCs w:val="0"/>
          <w:sz w:val="24"/>
          <w:szCs w:val="24"/>
          <w:shd w:val="clear" w:color="auto" w:fill="FFFFFF"/>
        </w:rPr>
        <w:t>3、竞拍保证金缴交指定银行账户：</w:t>
      </w:r>
    </w:p>
    <w:p>
      <w:pPr>
        <w:pStyle w:val="5"/>
        <w:keepNext w:val="0"/>
        <w:keepLines w:val="0"/>
        <w:pageBreakBefore w:val="0"/>
        <w:widowControl/>
        <w:shd w:val="clear" w:color="auto" w:fill="FFFFFF"/>
        <w:kinsoku/>
        <w:wordWrap/>
        <w:topLinePunct w:val="0"/>
        <w:autoSpaceDE/>
        <w:autoSpaceDN/>
        <w:bidi w:val="0"/>
        <w:adjustRightInd/>
        <w:snapToGrid/>
        <w:spacing w:beforeAutospacing="0" w:after="0" w:line="320" w:lineRule="exact"/>
        <w:ind w:right="150"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shd w:val="clear" w:color="auto" w:fill="FFFFFF"/>
        </w:rPr>
        <w:t>房产拍租</w:t>
      </w:r>
      <w:r>
        <w:rPr>
          <w:rFonts w:hint="eastAsia" w:asciiTheme="minorEastAsia" w:hAnsiTheme="minorEastAsia" w:eastAsiaTheme="minorEastAsia" w:cstheme="minorEastAsia"/>
          <w:b/>
          <w:sz w:val="24"/>
          <w:szCs w:val="24"/>
          <w:shd w:val="clear" w:color="auto" w:fill="FFFFFF"/>
        </w:rPr>
        <w:t>保证金需以</w:t>
      </w:r>
      <w:r>
        <w:rPr>
          <w:rFonts w:hint="eastAsia" w:asciiTheme="minorEastAsia" w:hAnsiTheme="minorEastAsia" w:eastAsiaTheme="minorEastAsia" w:cstheme="minorEastAsia"/>
          <w:b/>
          <w:bCs/>
          <w:sz w:val="24"/>
          <w:szCs w:val="24"/>
          <w:shd w:val="clear" w:color="auto" w:fill="FFFFFF"/>
        </w:rPr>
        <w:t>转帐</w:t>
      </w:r>
      <w:r>
        <w:rPr>
          <w:rFonts w:hint="eastAsia" w:asciiTheme="minorEastAsia" w:hAnsiTheme="minorEastAsia" w:eastAsiaTheme="minorEastAsia" w:cstheme="minorEastAsia"/>
          <w:b/>
          <w:sz w:val="24"/>
          <w:szCs w:val="24"/>
          <w:shd w:val="clear" w:color="auto" w:fill="FFFFFF"/>
        </w:rPr>
        <w:t>方式存入以下账户：</w:t>
      </w:r>
      <w:r>
        <w:rPr>
          <w:rFonts w:hint="eastAsia" w:asciiTheme="minorEastAsia" w:hAnsiTheme="minorEastAsia" w:eastAsiaTheme="minorEastAsia" w:cstheme="minorEastAsia"/>
          <w:b w:val="0"/>
          <w:bCs/>
          <w:sz w:val="24"/>
          <w:szCs w:val="24"/>
          <w:shd w:val="clear" w:color="auto" w:fill="FFFFFF"/>
        </w:rPr>
        <w:t>全称：</w:t>
      </w:r>
      <w:r>
        <w:rPr>
          <w:rFonts w:hint="eastAsia" w:asciiTheme="minorEastAsia" w:hAnsiTheme="minorEastAsia" w:eastAsiaTheme="minorEastAsia" w:cstheme="minorEastAsia"/>
          <w:b w:val="0"/>
          <w:bCs/>
          <w:sz w:val="24"/>
          <w:szCs w:val="24"/>
          <w:u w:val="single"/>
          <w:shd w:val="clear" w:color="auto" w:fill="FFFFFF"/>
        </w:rPr>
        <w:t>三明市公共资源交易中心</w:t>
      </w:r>
      <w:r>
        <w:rPr>
          <w:rFonts w:hint="eastAsia" w:asciiTheme="minorEastAsia" w:hAnsiTheme="minorEastAsia" w:eastAsiaTheme="minorEastAsia" w:cstheme="minorEastAsia"/>
          <w:b w:val="0"/>
          <w:bCs/>
          <w:sz w:val="24"/>
          <w:szCs w:val="24"/>
          <w:shd w:val="clear" w:color="auto" w:fill="FFFFFF"/>
        </w:rPr>
        <w:t>；银行账号:</w:t>
      </w:r>
      <w:r>
        <w:rPr>
          <w:rFonts w:hint="eastAsia" w:asciiTheme="minorEastAsia" w:hAnsiTheme="minorEastAsia" w:eastAsiaTheme="minorEastAsia" w:cstheme="minorEastAsia"/>
          <w:b w:val="0"/>
          <w:bCs/>
          <w:sz w:val="24"/>
          <w:szCs w:val="24"/>
          <w:u w:val="single"/>
        </w:rPr>
        <w:t>903021102001000004520700000</w:t>
      </w:r>
      <w:r>
        <w:rPr>
          <w:rFonts w:hint="eastAsia" w:asciiTheme="minorEastAsia" w:hAnsiTheme="minorEastAsia" w:eastAsiaTheme="minorEastAsia" w:cstheme="minorEastAsia"/>
          <w:b w:val="0"/>
          <w:bCs/>
          <w:sz w:val="24"/>
          <w:szCs w:val="24"/>
          <w:u w:val="single"/>
          <w:lang w:val="en-US" w:eastAsia="zh-CN"/>
        </w:rPr>
        <w:t>970</w:t>
      </w:r>
      <w:r>
        <w:rPr>
          <w:rFonts w:hint="eastAsia" w:asciiTheme="minorEastAsia" w:hAnsiTheme="minorEastAsia" w:eastAsiaTheme="minorEastAsia" w:cstheme="minorEastAsia"/>
          <w:b w:val="0"/>
          <w:bCs/>
          <w:sz w:val="24"/>
          <w:szCs w:val="24"/>
          <w:shd w:val="clear" w:color="auto" w:fill="FFFFFF"/>
        </w:rPr>
        <w:t>；开户行：</w:t>
      </w:r>
      <w:r>
        <w:rPr>
          <w:rFonts w:hint="eastAsia" w:asciiTheme="minorEastAsia" w:hAnsiTheme="minorEastAsia" w:eastAsiaTheme="minorEastAsia" w:cstheme="minorEastAsia"/>
          <w:b w:val="0"/>
          <w:bCs/>
          <w:sz w:val="24"/>
          <w:szCs w:val="24"/>
          <w:u w:val="single"/>
          <w:shd w:val="clear" w:color="auto" w:fill="FFFFFF"/>
        </w:rPr>
        <w:t>福建三明农村商业银行股份有限公司列东支行。</w:t>
      </w:r>
    </w:p>
    <w:p>
      <w:pPr>
        <w:pStyle w:val="5"/>
        <w:keepNext w:val="0"/>
        <w:keepLines w:val="0"/>
        <w:pageBreakBefore w:val="0"/>
        <w:widowControl/>
        <w:shd w:val="clear" w:color="auto" w:fill="FFFFFF"/>
        <w:kinsoku/>
        <w:wordWrap/>
        <w:topLinePunct w:val="0"/>
        <w:autoSpaceDE/>
        <w:autoSpaceDN/>
        <w:bidi w:val="0"/>
        <w:adjustRightInd/>
        <w:snapToGrid/>
        <w:spacing w:beforeAutospacing="0" w:after="0" w:line="320" w:lineRule="exact"/>
        <w:ind w:firstLine="482" w:firstLineChars="200"/>
        <w:textAlignment w:val="auto"/>
        <w:rPr>
          <w:rFonts w:asciiTheme="majorEastAsia" w:hAnsiTheme="majorEastAsia" w:eastAsiaTheme="majorEastAsia" w:cstheme="minorEastAsia"/>
          <w:b/>
          <w:sz w:val="24"/>
          <w:szCs w:val="24"/>
          <w:shd w:val="clear" w:color="auto" w:fill="FFFFFF"/>
        </w:rPr>
      </w:pPr>
      <w:r>
        <w:rPr>
          <w:rFonts w:hint="eastAsia" w:cs="宋体" w:asciiTheme="majorEastAsia" w:hAnsiTheme="majorEastAsia" w:eastAsiaTheme="majorEastAsia"/>
          <w:b/>
          <w:bCs/>
          <w:sz w:val="24"/>
          <w:szCs w:val="24"/>
          <w:shd w:val="clear" w:color="auto" w:fill="FFFFFF"/>
        </w:rPr>
        <w:t>4、竞</w:t>
      </w:r>
      <w:r>
        <w:rPr>
          <w:rFonts w:hint="eastAsia" w:ascii="宋体" w:hAnsi="宋体" w:cs="宋体"/>
          <w:b/>
          <w:bCs/>
          <w:i w:val="0"/>
          <w:iCs w:val="0"/>
          <w:caps w:val="0"/>
          <w:color w:val="000000"/>
          <w:spacing w:val="0"/>
          <w:sz w:val="24"/>
          <w:szCs w:val="24"/>
          <w:shd w:val="clear" w:fill="FFFFFF"/>
          <w:lang w:eastAsia="zh-CN"/>
        </w:rPr>
        <w:t>买（</w:t>
      </w:r>
      <w:r>
        <w:rPr>
          <w:rFonts w:hint="eastAsia" w:ascii="宋体" w:hAnsi="宋体" w:eastAsia="宋体" w:cs="宋体"/>
          <w:b/>
          <w:bCs/>
          <w:i w:val="0"/>
          <w:iCs w:val="0"/>
          <w:caps w:val="0"/>
          <w:color w:val="000000"/>
          <w:spacing w:val="0"/>
          <w:sz w:val="24"/>
          <w:szCs w:val="24"/>
          <w:shd w:val="clear" w:fill="FFFFFF"/>
        </w:rPr>
        <w:t>租</w:t>
      </w:r>
      <w:r>
        <w:rPr>
          <w:rFonts w:hint="eastAsia" w:ascii="宋体" w:hAnsi="宋体" w:cs="宋体"/>
          <w:b/>
          <w:bCs/>
          <w:i w:val="0"/>
          <w:iCs w:val="0"/>
          <w:caps w:val="0"/>
          <w:color w:val="000000"/>
          <w:spacing w:val="0"/>
          <w:sz w:val="24"/>
          <w:szCs w:val="24"/>
          <w:shd w:val="clear" w:fill="FFFFFF"/>
          <w:lang w:eastAsia="zh-CN"/>
        </w:rPr>
        <w:t>）</w:t>
      </w:r>
      <w:r>
        <w:rPr>
          <w:rFonts w:hint="eastAsia" w:cs="宋体" w:asciiTheme="majorEastAsia" w:hAnsiTheme="majorEastAsia" w:eastAsiaTheme="majorEastAsia"/>
          <w:b/>
          <w:bCs/>
          <w:sz w:val="24"/>
          <w:szCs w:val="24"/>
          <w:shd w:val="clear" w:color="auto" w:fill="FFFFFF"/>
        </w:rPr>
        <w:t>保证金的汇款人名称应与竞</w:t>
      </w:r>
      <w:r>
        <w:rPr>
          <w:rFonts w:hint="eastAsia" w:ascii="宋体" w:hAnsi="宋体" w:cs="宋体"/>
          <w:b/>
          <w:bCs/>
          <w:i w:val="0"/>
          <w:iCs w:val="0"/>
          <w:caps w:val="0"/>
          <w:color w:val="000000"/>
          <w:spacing w:val="0"/>
          <w:sz w:val="24"/>
          <w:szCs w:val="24"/>
          <w:shd w:val="clear" w:fill="FFFFFF"/>
          <w:lang w:eastAsia="zh-CN"/>
        </w:rPr>
        <w:t>买（</w:t>
      </w:r>
      <w:r>
        <w:rPr>
          <w:rFonts w:hint="eastAsia" w:ascii="宋体" w:hAnsi="宋体" w:eastAsia="宋体" w:cs="宋体"/>
          <w:b/>
          <w:bCs/>
          <w:i w:val="0"/>
          <w:iCs w:val="0"/>
          <w:caps w:val="0"/>
          <w:color w:val="000000"/>
          <w:spacing w:val="0"/>
          <w:sz w:val="24"/>
          <w:szCs w:val="24"/>
          <w:shd w:val="clear" w:fill="FFFFFF"/>
        </w:rPr>
        <w:t>租</w:t>
      </w:r>
      <w:r>
        <w:rPr>
          <w:rFonts w:hint="eastAsia" w:ascii="宋体" w:hAnsi="宋体" w:cs="宋体"/>
          <w:b/>
          <w:bCs/>
          <w:i w:val="0"/>
          <w:iCs w:val="0"/>
          <w:caps w:val="0"/>
          <w:color w:val="000000"/>
          <w:spacing w:val="0"/>
          <w:sz w:val="24"/>
          <w:szCs w:val="24"/>
          <w:shd w:val="clear" w:fill="FFFFFF"/>
          <w:lang w:eastAsia="zh-CN"/>
        </w:rPr>
        <w:t>）</w:t>
      </w:r>
      <w:r>
        <w:rPr>
          <w:rFonts w:hint="eastAsia" w:cs="宋体" w:asciiTheme="majorEastAsia" w:hAnsiTheme="majorEastAsia" w:eastAsiaTheme="majorEastAsia"/>
          <w:b/>
          <w:bCs/>
          <w:sz w:val="24"/>
          <w:szCs w:val="24"/>
          <w:shd w:val="clear" w:color="auto" w:fill="FFFFFF"/>
        </w:rPr>
        <w:t>人名称一致，</w:t>
      </w:r>
      <w:r>
        <w:rPr>
          <w:rFonts w:hint="eastAsia" w:asciiTheme="majorEastAsia" w:hAnsiTheme="majorEastAsia" w:eastAsiaTheme="majorEastAsia" w:cstheme="minorEastAsia"/>
          <w:b/>
          <w:bCs/>
          <w:sz w:val="24"/>
          <w:szCs w:val="24"/>
          <w:shd w:val="clear" w:color="auto" w:fill="FFFFFF"/>
        </w:rPr>
        <w:t>有委托代理的需提供书面授权委托书。特别提醒：竞</w:t>
      </w:r>
      <w:r>
        <w:rPr>
          <w:rFonts w:hint="eastAsia" w:ascii="宋体" w:hAnsi="宋体" w:cs="宋体"/>
          <w:b/>
          <w:bCs/>
          <w:i w:val="0"/>
          <w:iCs w:val="0"/>
          <w:caps w:val="0"/>
          <w:color w:val="000000"/>
          <w:spacing w:val="0"/>
          <w:sz w:val="24"/>
          <w:szCs w:val="24"/>
          <w:shd w:val="clear" w:fill="FFFFFF"/>
          <w:lang w:eastAsia="zh-CN"/>
        </w:rPr>
        <w:t>买（</w:t>
      </w:r>
      <w:r>
        <w:rPr>
          <w:rFonts w:hint="eastAsia" w:ascii="宋体" w:hAnsi="宋体" w:eastAsia="宋体" w:cs="宋体"/>
          <w:b/>
          <w:bCs/>
          <w:i w:val="0"/>
          <w:iCs w:val="0"/>
          <w:caps w:val="0"/>
          <w:color w:val="000000"/>
          <w:spacing w:val="0"/>
          <w:sz w:val="24"/>
          <w:szCs w:val="24"/>
          <w:shd w:val="clear" w:fill="FFFFFF"/>
        </w:rPr>
        <w:t>租</w:t>
      </w:r>
      <w:r>
        <w:rPr>
          <w:rFonts w:hint="eastAsia" w:ascii="宋体" w:hAnsi="宋体" w:cs="宋体"/>
          <w:b/>
          <w:bCs/>
          <w:i w:val="0"/>
          <w:iCs w:val="0"/>
          <w:caps w:val="0"/>
          <w:color w:val="000000"/>
          <w:spacing w:val="0"/>
          <w:sz w:val="24"/>
          <w:szCs w:val="24"/>
          <w:shd w:val="clear" w:fill="FFFFFF"/>
          <w:lang w:eastAsia="zh-CN"/>
        </w:rPr>
        <w:t>）</w:t>
      </w:r>
      <w:r>
        <w:rPr>
          <w:rFonts w:hint="eastAsia" w:asciiTheme="majorEastAsia" w:hAnsiTheme="majorEastAsia" w:eastAsiaTheme="majorEastAsia" w:cstheme="minorEastAsia"/>
          <w:b/>
          <w:bCs/>
          <w:sz w:val="24"/>
          <w:szCs w:val="24"/>
          <w:shd w:val="clear" w:color="auto" w:fill="FFFFFF"/>
        </w:rPr>
        <w:t>人、</w:t>
      </w:r>
      <w:r>
        <w:rPr>
          <w:rFonts w:hint="eastAsia" w:asciiTheme="majorEastAsia" w:hAnsiTheme="majorEastAsia" w:eastAsiaTheme="majorEastAsia" w:cstheme="minorEastAsia"/>
          <w:b/>
          <w:bCs/>
          <w:sz w:val="24"/>
          <w:szCs w:val="24"/>
          <w:shd w:val="clear" w:color="auto" w:fill="FFFFFF"/>
          <w:lang w:eastAsia="zh-CN"/>
        </w:rPr>
        <w:t>买受人（</w:t>
      </w:r>
      <w:r>
        <w:rPr>
          <w:rFonts w:hint="eastAsia" w:asciiTheme="majorEastAsia" w:hAnsiTheme="majorEastAsia" w:eastAsiaTheme="majorEastAsia" w:cstheme="minorEastAsia"/>
          <w:b/>
          <w:bCs/>
          <w:sz w:val="24"/>
          <w:szCs w:val="24"/>
          <w:shd w:val="clear" w:color="auto" w:fill="FFFFFF"/>
        </w:rPr>
        <w:t>承租人</w:t>
      </w:r>
      <w:r>
        <w:rPr>
          <w:rFonts w:hint="eastAsia" w:asciiTheme="majorEastAsia" w:hAnsiTheme="majorEastAsia" w:eastAsiaTheme="majorEastAsia" w:cstheme="minorEastAsia"/>
          <w:b/>
          <w:bCs/>
          <w:sz w:val="24"/>
          <w:szCs w:val="24"/>
          <w:shd w:val="clear" w:color="auto" w:fill="FFFFFF"/>
          <w:lang w:eastAsia="zh-CN"/>
        </w:rPr>
        <w:t>）</w:t>
      </w:r>
      <w:r>
        <w:rPr>
          <w:rFonts w:hint="eastAsia" w:asciiTheme="majorEastAsia" w:hAnsiTheme="majorEastAsia" w:eastAsiaTheme="majorEastAsia" w:cstheme="minorEastAsia"/>
          <w:b/>
          <w:bCs/>
          <w:sz w:val="24"/>
          <w:szCs w:val="24"/>
          <w:shd w:val="clear" w:color="auto" w:fill="FFFFFF"/>
        </w:rPr>
        <w:t>、《拍卖成交确认书》买受人名称等必须一致，成交后，不</w:t>
      </w:r>
      <w:r>
        <w:rPr>
          <w:rFonts w:hint="eastAsia" w:asciiTheme="majorEastAsia" w:hAnsiTheme="majorEastAsia" w:eastAsiaTheme="majorEastAsia" w:cstheme="minorEastAsia"/>
          <w:b/>
          <w:sz w:val="24"/>
          <w:szCs w:val="24"/>
          <w:shd w:val="clear" w:color="auto" w:fill="FFFFFF"/>
        </w:rPr>
        <w:t>再予以办理名称变更及加名手续。</w:t>
      </w:r>
    </w:p>
    <w:p>
      <w:pPr>
        <w:pStyle w:val="5"/>
        <w:keepNext w:val="0"/>
        <w:keepLines w:val="0"/>
        <w:pageBreakBefore w:val="0"/>
        <w:widowControl/>
        <w:shd w:val="clear" w:color="auto" w:fill="FFFFFF"/>
        <w:kinsoku/>
        <w:wordWrap/>
        <w:topLinePunct w:val="0"/>
        <w:autoSpaceDE/>
        <w:autoSpaceDN/>
        <w:bidi w:val="0"/>
        <w:adjustRightInd/>
        <w:snapToGrid/>
        <w:spacing w:beforeAutospacing="0" w:after="0" w:line="320" w:lineRule="exact"/>
        <w:ind w:firstLine="442"/>
        <w:textAlignment w:val="auto"/>
        <w:rPr>
          <w:rFonts w:cs="宋体" w:asciiTheme="minorEastAsia" w:hAnsiTheme="minorEastAsia" w:eastAsiaTheme="minorEastAsia"/>
          <w:sz w:val="24"/>
          <w:szCs w:val="24"/>
        </w:rPr>
      </w:pPr>
      <w:bookmarkStart w:id="0" w:name="_Hlk124876629"/>
      <w:r>
        <w:rPr>
          <w:rFonts w:hint="eastAsia" w:cs="宋体" w:asciiTheme="minorEastAsia" w:hAnsiTheme="minorEastAsia" w:eastAsiaTheme="minorEastAsia"/>
          <w:bCs/>
          <w:sz w:val="24"/>
          <w:szCs w:val="24"/>
          <w:shd w:val="clear" w:color="auto" w:fill="FFFFFF"/>
        </w:rPr>
        <w:t>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cs="宋体" w:asciiTheme="minorEastAsia" w:hAnsiTheme="minorEastAsia" w:eastAsiaTheme="minorEastAsia"/>
          <w:bCs/>
          <w:sz w:val="24"/>
          <w:szCs w:val="24"/>
          <w:shd w:val="clear" w:color="auto" w:fill="FFFFFF"/>
        </w:rPr>
        <w:t>人必须在《拍</w:t>
      </w:r>
      <w:r>
        <w:rPr>
          <w:rFonts w:hint="eastAsia" w:cs="宋体" w:asciiTheme="minorEastAsia" w:hAnsiTheme="minorEastAsia" w:eastAsiaTheme="minorEastAsia"/>
          <w:bCs/>
          <w:sz w:val="24"/>
          <w:szCs w:val="24"/>
          <w:shd w:val="clear" w:color="auto" w:fill="FFFFFF"/>
          <w:lang w:eastAsia="zh-CN"/>
        </w:rPr>
        <w:t>卖</w:t>
      </w:r>
      <w:r>
        <w:rPr>
          <w:rFonts w:hint="eastAsia" w:ascii="宋体" w:hAnsi="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cs="宋体" w:asciiTheme="minorEastAsia" w:hAnsiTheme="minorEastAsia" w:eastAsiaTheme="minorEastAsia"/>
          <w:bCs/>
          <w:sz w:val="24"/>
          <w:szCs w:val="24"/>
          <w:shd w:val="clear" w:color="auto" w:fill="FFFFFF"/>
        </w:rPr>
        <w:t>公告》规定时间内缴纳竞</w:t>
      </w:r>
      <w:r>
        <w:rPr>
          <w:rFonts w:hint="eastAsia" w:ascii="宋体" w:hAnsi="宋体" w:cs="宋体"/>
          <w:i w:val="0"/>
          <w:iCs w:val="0"/>
          <w:caps w:val="0"/>
          <w:color w:val="000000"/>
          <w:spacing w:val="0"/>
          <w:sz w:val="24"/>
          <w:szCs w:val="24"/>
          <w:shd w:val="clear" w:fill="FFFFFF"/>
          <w:lang w:eastAsia="zh-CN"/>
        </w:rPr>
        <w:t>买（</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cs="宋体" w:asciiTheme="minorEastAsia" w:hAnsiTheme="minorEastAsia" w:eastAsiaTheme="minorEastAsia"/>
          <w:bCs/>
          <w:sz w:val="24"/>
          <w:szCs w:val="24"/>
          <w:shd w:val="clear" w:color="auto" w:fill="FFFFFF"/>
        </w:rPr>
        <w:t>保证金和提供报名资料，并只能通过自己的银行卡到银行柜台或手机银行转帐，在银行系统留下自己的帐户信息，方便保证金原路退回。</w:t>
      </w:r>
      <w:bookmarkEnd w:id="0"/>
    </w:p>
    <w:p>
      <w:pPr>
        <w:pStyle w:val="5"/>
        <w:keepNext w:val="0"/>
        <w:keepLines w:val="0"/>
        <w:pageBreakBefore w:val="0"/>
        <w:widowControl/>
        <w:shd w:val="clear" w:color="auto" w:fill="FFFFFF"/>
        <w:kinsoku/>
        <w:wordWrap/>
        <w:overflowPunct w:val="0"/>
        <w:topLinePunct w:val="0"/>
        <w:autoSpaceDE/>
        <w:autoSpaceDN/>
        <w:bidi w:val="0"/>
        <w:adjustRightInd/>
        <w:snapToGrid/>
        <w:spacing w:beforeAutospacing="0" w:after="0" w:line="320" w:lineRule="exact"/>
        <w:ind w:firstLine="480" w:firstLineChars="200"/>
        <w:textAlignment w:val="auto"/>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拍</w:t>
      </w:r>
      <w:r>
        <w:rPr>
          <w:rFonts w:hint="eastAsia" w:asciiTheme="minorEastAsia" w:hAnsiTheme="minorEastAsia" w:eastAsiaTheme="minorEastAsia" w:cstheme="minorEastAsia"/>
          <w:sz w:val="24"/>
          <w:szCs w:val="24"/>
          <w:shd w:val="clear" w:color="auto" w:fill="FFFFFF"/>
          <w:lang w:eastAsia="zh-CN"/>
        </w:rPr>
        <w:t>卖</w:t>
      </w:r>
      <w:r>
        <w:rPr>
          <w:rFonts w:hint="eastAsia" w:ascii="宋体" w:hAnsi="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租</w:t>
      </w:r>
      <w:r>
        <w:rPr>
          <w:rFonts w:hint="eastAsia" w:ascii="宋体" w:hAnsi="宋体" w:cs="宋体"/>
          <w:i w:val="0"/>
          <w:iCs w:val="0"/>
          <w:caps w:val="0"/>
          <w:color w:val="000000"/>
          <w:spacing w:val="0"/>
          <w:sz w:val="24"/>
          <w:szCs w:val="24"/>
          <w:shd w:val="clear" w:fill="FFFFFF"/>
          <w:lang w:eastAsia="zh-CN"/>
        </w:rPr>
        <w:t>）</w:t>
      </w:r>
      <w:r>
        <w:rPr>
          <w:rFonts w:hint="eastAsia" w:asciiTheme="minorEastAsia" w:hAnsiTheme="minorEastAsia" w:eastAsiaTheme="minorEastAsia" w:cstheme="minorEastAsia"/>
          <w:sz w:val="24"/>
          <w:szCs w:val="24"/>
          <w:shd w:val="clear" w:color="auto" w:fill="FFFFFF"/>
        </w:rPr>
        <w:t>标的展示时间：即日起至2</w:t>
      </w:r>
      <w:r>
        <w:rPr>
          <w:rFonts w:asciiTheme="minorEastAsia" w:hAnsiTheme="minorEastAsia" w:eastAsiaTheme="minorEastAsia" w:cstheme="minorEastAsia"/>
          <w:sz w:val="24"/>
          <w:szCs w:val="24"/>
          <w:shd w:val="clear" w:color="auto" w:fill="FFFFFF"/>
        </w:rPr>
        <w:t>02</w:t>
      </w:r>
      <w:r>
        <w:rPr>
          <w:rFonts w:hint="eastAsia" w:asciiTheme="minorEastAsia" w:hAnsiTheme="minorEastAsia" w:eastAsiaTheme="minorEastAsia" w:cstheme="minorEastAsia"/>
          <w:sz w:val="24"/>
          <w:szCs w:val="24"/>
          <w:shd w:val="clear" w:color="auto" w:fill="FFFFFF"/>
          <w:lang w:val="en-US" w:eastAsia="zh-CN"/>
        </w:rPr>
        <w:t>4</w:t>
      </w:r>
      <w:r>
        <w:rPr>
          <w:rFonts w:hint="eastAsia" w:asciiTheme="minorEastAsia" w:hAnsiTheme="minorEastAsia" w:eastAsiaTheme="minorEastAsia" w:cstheme="minorEastAsia"/>
          <w:sz w:val="24"/>
          <w:szCs w:val="24"/>
          <w:shd w:val="clear" w:color="auto" w:fill="FFFFFF"/>
        </w:rPr>
        <w:t>年</w:t>
      </w:r>
      <w:r>
        <w:rPr>
          <w:rFonts w:hint="eastAsia" w:asciiTheme="minorEastAsia" w:hAnsiTheme="minorEastAsia" w:eastAsiaTheme="minorEastAsia" w:cstheme="minorEastAsia"/>
          <w:sz w:val="24"/>
          <w:szCs w:val="24"/>
          <w:shd w:val="clear" w:color="auto" w:fill="FFFFFF"/>
          <w:lang w:val="en-US" w:eastAsia="zh-CN"/>
        </w:rPr>
        <w:t>4</w:t>
      </w:r>
      <w:r>
        <w:rPr>
          <w:rFonts w:hint="eastAsia" w:asciiTheme="minorEastAsia" w:hAnsiTheme="minorEastAsia" w:eastAsiaTheme="minorEastAsia" w:cstheme="minorEastAsia"/>
          <w:sz w:val="24"/>
          <w:szCs w:val="24"/>
          <w:shd w:val="clear" w:color="auto" w:fill="FFFFFF"/>
        </w:rPr>
        <w:t>月</w:t>
      </w:r>
      <w:r>
        <w:rPr>
          <w:rFonts w:hint="eastAsia" w:asciiTheme="minorEastAsia" w:hAnsiTheme="minorEastAsia" w:eastAsiaTheme="minorEastAsia" w:cstheme="minorEastAsia"/>
          <w:sz w:val="24"/>
          <w:szCs w:val="24"/>
          <w:shd w:val="clear" w:color="auto" w:fill="FFFFFF"/>
          <w:lang w:val="en-US" w:eastAsia="zh-CN"/>
        </w:rPr>
        <w:t>15</w:t>
      </w:r>
      <w:r>
        <w:rPr>
          <w:rFonts w:hint="eastAsia" w:asciiTheme="minorEastAsia" w:hAnsiTheme="minorEastAsia" w:eastAsiaTheme="minorEastAsia" w:cstheme="minorEastAsia"/>
          <w:sz w:val="24"/>
          <w:szCs w:val="24"/>
          <w:shd w:val="clear" w:color="auto" w:fill="FFFFFF"/>
        </w:rPr>
        <w:t>日止        咨询、报名电话：13860533977（陈女士）</w:t>
      </w:r>
    </w:p>
    <w:p>
      <w:pPr>
        <w:pStyle w:val="5"/>
        <w:keepNext w:val="0"/>
        <w:keepLines w:val="0"/>
        <w:pageBreakBefore w:val="0"/>
        <w:widowControl/>
        <w:shd w:val="clear" w:color="auto" w:fill="FFFFFF"/>
        <w:kinsoku/>
        <w:wordWrap/>
        <w:overflowPunct w:val="0"/>
        <w:topLinePunct w:val="0"/>
        <w:autoSpaceDE/>
        <w:autoSpaceDN/>
        <w:bidi w:val="0"/>
        <w:adjustRightInd/>
        <w:snapToGrid/>
        <w:spacing w:beforeAutospacing="0" w:after="0" w:line="320" w:lineRule="exact"/>
        <w:ind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shd w:val="clear" w:color="auto" w:fill="FFFFFF"/>
        </w:rPr>
        <w:t>报名时间：202</w:t>
      </w:r>
      <w:r>
        <w:rPr>
          <w:rFonts w:hint="eastAsia" w:asciiTheme="minorEastAsia" w:hAnsiTheme="minorEastAsia" w:eastAsiaTheme="minorEastAsia" w:cstheme="minorEastAsia"/>
          <w:sz w:val="24"/>
          <w:szCs w:val="24"/>
          <w:shd w:val="clear" w:color="auto" w:fill="FFFFFF"/>
          <w:lang w:val="en-US" w:eastAsia="zh-CN"/>
        </w:rPr>
        <w:t>4</w:t>
      </w:r>
      <w:r>
        <w:rPr>
          <w:rFonts w:hint="eastAsia" w:asciiTheme="minorEastAsia" w:hAnsiTheme="minorEastAsia" w:eastAsiaTheme="minorEastAsia" w:cstheme="minorEastAsia"/>
          <w:sz w:val="24"/>
          <w:szCs w:val="24"/>
          <w:shd w:val="clear" w:color="auto" w:fill="FFFFFF"/>
        </w:rPr>
        <w:t>年</w:t>
      </w:r>
      <w:r>
        <w:rPr>
          <w:rFonts w:hint="eastAsia" w:asciiTheme="minorEastAsia" w:hAnsiTheme="minorEastAsia" w:eastAsiaTheme="minorEastAsia" w:cstheme="minorEastAsia"/>
          <w:sz w:val="24"/>
          <w:szCs w:val="24"/>
          <w:shd w:val="clear" w:color="auto" w:fill="FFFFFF"/>
          <w:lang w:val="en-US" w:eastAsia="zh-CN"/>
        </w:rPr>
        <w:t>4</w:t>
      </w:r>
      <w:r>
        <w:rPr>
          <w:rFonts w:hint="eastAsia" w:asciiTheme="minorEastAsia" w:hAnsiTheme="minorEastAsia" w:eastAsiaTheme="minorEastAsia" w:cstheme="minorEastAsia"/>
          <w:sz w:val="24"/>
          <w:szCs w:val="24"/>
          <w:shd w:val="clear" w:color="auto" w:fill="FFFFFF"/>
        </w:rPr>
        <w:t>月</w:t>
      </w:r>
      <w:r>
        <w:rPr>
          <w:rFonts w:hint="eastAsia" w:asciiTheme="minorEastAsia" w:hAnsiTheme="minorEastAsia" w:eastAsiaTheme="minorEastAsia" w:cstheme="minorEastAsia"/>
          <w:sz w:val="24"/>
          <w:szCs w:val="24"/>
          <w:shd w:val="clear" w:color="auto" w:fill="FFFFFF"/>
          <w:lang w:val="en-US" w:eastAsia="zh-CN"/>
        </w:rPr>
        <w:t>9</w:t>
      </w:r>
      <w:r>
        <w:rPr>
          <w:rFonts w:hint="eastAsia" w:asciiTheme="minorEastAsia" w:hAnsiTheme="minorEastAsia" w:eastAsiaTheme="minorEastAsia" w:cstheme="minorEastAsia"/>
          <w:sz w:val="24"/>
          <w:szCs w:val="24"/>
          <w:shd w:val="clear" w:color="auto" w:fill="FFFFFF"/>
        </w:rPr>
        <w:t>日至</w:t>
      </w:r>
      <w:r>
        <w:rPr>
          <w:rFonts w:hint="eastAsia" w:asciiTheme="minorEastAsia" w:hAnsiTheme="minorEastAsia" w:eastAsiaTheme="minorEastAsia" w:cstheme="minorEastAsia"/>
          <w:sz w:val="24"/>
          <w:szCs w:val="24"/>
          <w:shd w:val="clear" w:color="auto" w:fill="FFFFFF"/>
          <w:lang w:val="en-US" w:eastAsia="zh-CN"/>
        </w:rPr>
        <w:t>4</w:t>
      </w:r>
      <w:r>
        <w:rPr>
          <w:rFonts w:hint="eastAsia" w:asciiTheme="minorEastAsia" w:hAnsiTheme="minorEastAsia" w:eastAsiaTheme="minorEastAsia" w:cstheme="minorEastAsia"/>
          <w:sz w:val="24"/>
          <w:szCs w:val="24"/>
          <w:shd w:val="clear" w:color="auto" w:fill="FFFFFF"/>
        </w:rPr>
        <w:t>月</w:t>
      </w:r>
      <w:r>
        <w:rPr>
          <w:rFonts w:hint="eastAsia" w:asciiTheme="minorEastAsia" w:hAnsiTheme="minorEastAsia" w:eastAsiaTheme="minorEastAsia" w:cstheme="minorEastAsia"/>
          <w:sz w:val="24"/>
          <w:szCs w:val="24"/>
          <w:shd w:val="clear" w:color="auto" w:fill="FFFFFF"/>
          <w:lang w:val="en-US" w:eastAsia="zh-CN"/>
        </w:rPr>
        <w:t>15</w:t>
      </w:r>
      <w:r>
        <w:rPr>
          <w:rFonts w:hint="eastAsia" w:asciiTheme="minorEastAsia" w:hAnsiTheme="minorEastAsia" w:eastAsiaTheme="minorEastAsia" w:cstheme="minorEastAsia"/>
          <w:sz w:val="24"/>
          <w:szCs w:val="24"/>
          <w:shd w:val="clear" w:color="auto" w:fill="FFFFFF"/>
        </w:rPr>
        <w:t>日17:30止（限工作日</w:t>
      </w:r>
      <w:r>
        <w:rPr>
          <w:rFonts w:hint="eastAsia" w:asciiTheme="minorEastAsia" w:hAnsiTheme="minorEastAsia" w:eastAsiaTheme="minorEastAsia" w:cstheme="minorEastAsia"/>
          <w:sz w:val="24"/>
          <w:szCs w:val="24"/>
          <w:shd w:val="clear" w:color="auto" w:fill="FFFFFF"/>
          <w:lang w:eastAsia="zh-CN"/>
        </w:rPr>
        <w:t>上午</w:t>
      </w:r>
      <w:r>
        <w:rPr>
          <w:rFonts w:hint="eastAsia" w:asciiTheme="minorEastAsia" w:hAnsiTheme="minorEastAsia" w:eastAsiaTheme="minorEastAsia" w:cstheme="minorEastAsia"/>
          <w:sz w:val="24"/>
          <w:szCs w:val="24"/>
          <w:shd w:val="clear" w:color="auto" w:fill="FFFFFF"/>
        </w:rPr>
        <w:t>9:00—12:00；</w:t>
      </w:r>
      <w:r>
        <w:rPr>
          <w:rFonts w:hint="eastAsia" w:asciiTheme="minorEastAsia" w:hAnsiTheme="minorEastAsia" w:eastAsiaTheme="minorEastAsia" w:cstheme="minorEastAsia"/>
          <w:sz w:val="24"/>
          <w:szCs w:val="24"/>
          <w:shd w:val="clear" w:color="auto" w:fill="FFFFFF"/>
          <w:lang w:eastAsia="zh-CN"/>
        </w:rPr>
        <w:t>下午</w:t>
      </w:r>
      <w:r>
        <w:rPr>
          <w:rFonts w:hint="eastAsia" w:asciiTheme="minorEastAsia" w:hAnsiTheme="minorEastAsia" w:eastAsiaTheme="minorEastAsia" w:cstheme="minorEastAsia"/>
          <w:sz w:val="24"/>
          <w:szCs w:val="24"/>
          <w:shd w:val="clear" w:color="auto" w:fill="FFFFFF"/>
        </w:rPr>
        <w:t>13:30—17:30，以保证金到账时间为准）</w:t>
      </w:r>
    </w:p>
    <w:p>
      <w:pPr>
        <w:pStyle w:val="12"/>
        <w:keepNext w:val="0"/>
        <w:keepLines w:val="0"/>
        <w:pageBreakBefore w:val="0"/>
        <w:widowControl/>
        <w:shd w:val="clear" w:color="auto" w:fill="FFFFFF"/>
        <w:kinsoku/>
        <w:wordWrap/>
        <w:overflowPunct w:val="0"/>
        <w:topLinePunct w:val="0"/>
        <w:autoSpaceDE/>
        <w:autoSpaceDN/>
        <w:bidi w:val="0"/>
        <w:adjustRightInd/>
        <w:snapToGrid/>
        <w:spacing w:line="320" w:lineRule="exac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shd w:val="clear" w:color="auto" w:fill="FFFFFF"/>
        </w:rPr>
        <w:t>报名地点：三明市三元区江滨北路11号(碧湖)三明市公共资源交易中心统一受理八号窗口</w:t>
      </w:r>
      <w:r>
        <w:rPr>
          <w:rFonts w:hint="eastAsia" w:asciiTheme="minorEastAsia" w:hAnsiTheme="minorEastAsia" w:eastAsiaTheme="minorEastAsia" w:cstheme="minorEastAsia"/>
          <w:sz w:val="24"/>
          <w:szCs w:val="24"/>
        </w:rPr>
        <w:t xml:space="preserve">  </w:t>
      </w:r>
    </w:p>
    <w:p>
      <w:pPr>
        <w:pStyle w:val="12"/>
        <w:keepNext w:val="0"/>
        <w:keepLines w:val="0"/>
        <w:pageBreakBefore w:val="0"/>
        <w:widowControl/>
        <w:shd w:val="clear" w:color="auto" w:fill="FFFFFF"/>
        <w:kinsoku/>
        <w:wordWrap/>
        <w:overflowPunct w:val="0"/>
        <w:topLinePunct w:val="0"/>
        <w:autoSpaceDE/>
        <w:autoSpaceDN/>
        <w:bidi w:val="0"/>
        <w:adjustRightInd/>
        <w:snapToGrid/>
        <w:spacing w:line="320" w:lineRule="exact"/>
        <w:ind w:firstLine="480" w:firstLineChars="200"/>
        <w:jc w:val="both"/>
        <w:textAlignment w:val="auto"/>
        <w:rPr>
          <w:rFonts w:hint="eastAsia" w:asciiTheme="minorEastAsia" w:hAnsiTheme="minorEastAsia" w:eastAsiaTheme="minorEastAsia" w:cstheme="minorEastAsia"/>
          <w:sz w:val="24"/>
          <w:szCs w:val="24"/>
        </w:rPr>
      </w:pPr>
    </w:p>
    <w:p>
      <w:pPr>
        <w:pStyle w:val="12"/>
        <w:keepNext w:val="0"/>
        <w:keepLines w:val="0"/>
        <w:pageBreakBefore w:val="0"/>
        <w:widowControl/>
        <w:shd w:val="clear" w:color="auto" w:fill="FFFFFF"/>
        <w:kinsoku/>
        <w:wordWrap/>
        <w:overflowPunct w:val="0"/>
        <w:topLinePunct w:val="0"/>
        <w:autoSpaceDE/>
        <w:autoSpaceDN/>
        <w:bidi w:val="0"/>
        <w:adjustRightInd/>
        <w:snapToGrid/>
        <w:spacing w:line="32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bookmarkStart w:id="1" w:name="_GoBack"/>
      <w:bookmarkEnd w:id="1"/>
      <w:r>
        <w:rPr>
          <w:rFonts w:hint="eastAsia" w:asciiTheme="minorEastAsia" w:hAnsiTheme="minorEastAsia" w:eastAsiaTheme="minorEastAsia" w:cstheme="minorEastAsia"/>
          <w:sz w:val="24"/>
          <w:szCs w:val="24"/>
          <w:lang w:eastAsia="zh-CN"/>
        </w:rPr>
        <w:t>三明城服集团招商热线：</w:t>
      </w:r>
      <w:r>
        <w:rPr>
          <w:rFonts w:hint="eastAsia" w:asciiTheme="minorEastAsia" w:hAnsiTheme="minorEastAsia" w:eastAsiaTheme="minorEastAsia" w:cstheme="minorEastAsia"/>
          <w:sz w:val="24"/>
          <w:szCs w:val="24"/>
          <w:lang w:val="en-US" w:eastAsia="zh-CN"/>
        </w:rPr>
        <w:t>0598-8955666</w:t>
      </w:r>
    </w:p>
    <w:p>
      <w:pPr>
        <w:pStyle w:val="12"/>
        <w:keepNext w:val="0"/>
        <w:keepLines w:val="0"/>
        <w:pageBreakBefore w:val="0"/>
        <w:widowControl/>
        <w:shd w:val="clear" w:color="auto" w:fill="FFFFFF"/>
        <w:kinsoku/>
        <w:wordWrap/>
        <w:overflowPunct w:val="0"/>
        <w:topLinePunct w:val="0"/>
        <w:autoSpaceDE/>
        <w:autoSpaceDN/>
        <w:bidi w:val="0"/>
        <w:adjustRightInd/>
        <w:snapToGrid/>
        <w:spacing w:line="32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p>
    <w:p>
      <w:pPr>
        <w:pStyle w:val="12"/>
        <w:keepNext w:val="0"/>
        <w:keepLines w:val="0"/>
        <w:pageBreakBefore w:val="0"/>
        <w:widowControl/>
        <w:shd w:val="clear" w:color="auto" w:fill="FFFFFF"/>
        <w:kinsoku/>
        <w:wordWrap/>
        <w:overflowPunct w:val="0"/>
        <w:topLinePunct w:val="0"/>
        <w:autoSpaceDE/>
        <w:autoSpaceDN/>
        <w:bidi w:val="0"/>
        <w:adjustRightInd/>
        <w:snapToGrid/>
        <w:spacing w:line="320" w:lineRule="exact"/>
        <w:ind w:firstLine="480" w:firstLineChars="200"/>
        <w:jc w:val="both"/>
        <w:textAlignment w:val="auto"/>
        <w:rPr>
          <w:rFonts w:hint="default" w:asciiTheme="minorEastAsia" w:hAnsiTheme="minorEastAsia" w:eastAsiaTheme="minorEastAsia" w:cstheme="minorEastAsia"/>
          <w:sz w:val="24"/>
          <w:szCs w:val="24"/>
          <w:lang w:val="en-US" w:eastAsia="zh-CN"/>
        </w:rPr>
      </w:pPr>
    </w:p>
    <w:p>
      <w:pPr>
        <w:keepNext w:val="0"/>
        <w:keepLines w:val="0"/>
        <w:pageBreakBefore w:val="0"/>
        <w:kinsoku/>
        <w:wordWrap/>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kinsoku/>
        <w:wordWrap/>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rPr>
      </w:pPr>
      <w:r>
        <w:rPr>
          <w:rFonts w:hint="default"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lang w:eastAsia="zh-CN"/>
        </w:rPr>
        <w:t>三明城发城市服务集团有限公司</w:t>
      </w:r>
      <w:r>
        <w:rPr>
          <w:rFonts w:hint="eastAsia" w:asciiTheme="minorEastAsia" w:hAnsiTheme="minorEastAsia" w:eastAsiaTheme="minorEastAsia" w:cstheme="minorEastAsia"/>
          <w:sz w:val="24"/>
          <w:szCs w:val="24"/>
        </w:rPr>
        <w:t xml:space="preserve">  </w:t>
      </w:r>
    </w:p>
    <w:p>
      <w:pPr>
        <w:keepNext w:val="0"/>
        <w:keepLines w:val="0"/>
        <w:pageBreakBefore w:val="0"/>
        <w:kinsoku/>
        <w:wordWrap/>
        <w:topLinePunct w:val="0"/>
        <w:autoSpaceDE/>
        <w:autoSpaceDN/>
        <w:bidi w:val="0"/>
        <w:adjustRightInd/>
        <w:snapToGrid/>
        <w:spacing w:line="320" w:lineRule="exact"/>
        <w:ind w:right="4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202</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日</w:t>
      </w:r>
    </w:p>
    <w:p>
      <w:pPr>
        <w:keepNext w:val="0"/>
        <w:keepLines w:val="0"/>
        <w:pageBreakBefore w:val="0"/>
        <w:kinsoku/>
        <w:wordWrap/>
        <w:topLinePunct w:val="0"/>
        <w:autoSpaceDE/>
        <w:autoSpaceDN/>
        <w:bidi w:val="0"/>
        <w:adjustRightInd/>
        <w:snapToGrid/>
        <w:spacing w:line="320" w:lineRule="exact"/>
        <w:ind w:right="400"/>
        <w:jc w:val="both"/>
        <w:textAlignment w:val="auto"/>
        <w:rPr>
          <w:rFonts w:hint="eastAsia" w:asciiTheme="minorEastAsia" w:hAnsiTheme="minorEastAsia" w:eastAsiaTheme="minorEastAsia" w:cstheme="minorEastAsia"/>
          <w:sz w:val="24"/>
          <w:szCs w:val="24"/>
          <w:lang w:eastAsia="zh-CN"/>
        </w:rPr>
      </w:pPr>
    </w:p>
    <w:p>
      <w:pPr>
        <w:keepNext w:val="0"/>
        <w:keepLines w:val="0"/>
        <w:pageBreakBefore w:val="0"/>
        <w:kinsoku/>
        <w:wordWrap/>
        <w:topLinePunct w:val="0"/>
        <w:autoSpaceDE/>
        <w:autoSpaceDN/>
        <w:bidi w:val="0"/>
        <w:adjustRightInd/>
        <w:snapToGrid/>
        <w:spacing w:line="320" w:lineRule="exact"/>
        <w:ind w:right="400"/>
        <w:jc w:val="both"/>
        <w:textAlignment w:val="auto"/>
        <w:rPr>
          <w:rFonts w:hint="eastAsia" w:asciiTheme="minorEastAsia" w:hAnsiTheme="minorEastAsia" w:eastAsiaTheme="minorEastAsia" w:cstheme="minorEastAsia"/>
          <w:sz w:val="24"/>
          <w:szCs w:val="24"/>
          <w:lang w:eastAsia="zh-CN"/>
        </w:rPr>
      </w:pPr>
    </w:p>
    <w:p>
      <w:pPr>
        <w:keepNext w:val="0"/>
        <w:keepLines w:val="0"/>
        <w:pageBreakBefore w:val="0"/>
        <w:kinsoku/>
        <w:wordWrap/>
        <w:topLinePunct w:val="0"/>
        <w:autoSpaceDE/>
        <w:autoSpaceDN/>
        <w:bidi w:val="0"/>
        <w:adjustRightInd/>
        <w:snapToGrid/>
        <w:spacing w:line="320" w:lineRule="exact"/>
        <w:ind w:right="400"/>
        <w:jc w:val="both"/>
        <w:textAlignment w:val="auto"/>
        <w:rPr>
          <w:rFonts w:hint="eastAsia" w:asciiTheme="minorEastAsia" w:hAnsiTheme="minorEastAsia" w:eastAsiaTheme="minorEastAsia" w:cstheme="minorEastAsia"/>
          <w:sz w:val="24"/>
          <w:szCs w:val="24"/>
          <w:lang w:eastAsia="zh-CN"/>
        </w:rPr>
      </w:pPr>
    </w:p>
    <w:p>
      <w:pPr>
        <w:keepNext w:val="0"/>
        <w:keepLines w:val="0"/>
        <w:pageBreakBefore w:val="0"/>
        <w:kinsoku/>
        <w:wordWrap/>
        <w:topLinePunct w:val="0"/>
        <w:autoSpaceDE/>
        <w:autoSpaceDN/>
        <w:bidi w:val="0"/>
        <w:adjustRightInd/>
        <w:snapToGrid/>
        <w:spacing w:line="320" w:lineRule="exact"/>
        <w:ind w:right="400"/>
        <w:jc w:val="left"/>
        <w:textAlignment w:val="auto"/>
        <w:rPr>
          <w:rFonts w:hint="eastAsia" w:asciiTheme="minorEastAsia" w:hAnsiTheme="minorEastAsia" w:eastAsiaTheme="minorEastAsia" w:cstheme="minorEastAsia"/>
          <w:sz w:val="24"/>
          <w:szCs w:val="24"/>
          <w:lang w:eastAsia="zh-CN"/>
        </w:rPr>
      </w:pPr>
      <w:r>
        <w:rPr>
          <w:rFonts w:hint="default" w:asciiTheme="minorEastAsia" w:hAnsiTheme="minorEastAsia" w:eastAsiaTheme="minorEastAsia" w:cstheme="minorEastAsia"/>
          <w:sz w:val="24"/>
          <w:szCs w:val="24"/>
          <w:lang w:val="en-US" w:eastAsia="zh-CN"/>
        </w:rPr>
        <w:t xml:space="preserve">     </w:t>
      </w:r>
    </w:p>
    <w:sectPr>
      <w:pgSz w:w="11906" w:h="16838"/>
      <w:pgMar w:top="898" w:right="1066" w:bottom="820" w:left="3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00698B"/>
    <w:multiLevelType w:val="multilevel"/>
    <w:tmpl w:val="3700698B"/>
    <w:lvl w:ilvl="0" w:tentative="0">
      <w:start w:val="48"/>
      <w:numFmt w:val="decimal"/>
      <w:lvlText w:val="%1"/>
      <w:lvlJc w:val="left"/>
      <w:pPr>
        <w:tabs>
          <w:tab w:val="left" w:pos="397"/>
        </w:tabs>
        <w:ind w:left="454" w:leftChars="0" w:hanging="454" w:firstLineChars="0"/>
      </w:pPr>
      <w:rPr>
        <w:rFonts w:hint="default"/>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FmZTk4MGZkODBjZGVkMzc5NTM2ZGQ2NDU4YzY5ZjQifQ=="/>
  </w:docVars>
  <w:rsids>
    <w:rsidRoot w:val="7DCB6E46"/>
    <w:rsid w:val="00047323"/>
    <w:rsid w:val="0007003C"/>
    <w:rsid w:val="000705A3"/>
    <w:rsid w:val="0007638E"/>
    <w:rsid w:val="00076925"/>
    <w:rsid w:val="000947DB"/>
    <w:rsid w:val="00097083"/>
    <w:rsid w:val="000B39BF"/>
    <w:rsid w:val="000B48F5"/>
    <w:rsid w:val="000C1146"/>
    <w:rsid w:val="000C4427"/>
    <w:rsid w:val="000C633C"/>
    <w:rsid w:val="000E63B1"/>
    <w:rsid w:val="00110C00"/>
    <w:rsid w:val="00115CCD"/>
    <w:rsid w:val="0012538B"/>
    <w:rsid w:val="001254F2"/>
    <w:rsid w:val="00136125"/>
    <w:rsid w:val="0013704B"/>
    <w:rsid w:val="001438AE"/>
    <w:rsid w:val="00192403"/>
    <w:rsid w:val="001C378A"/>
    <w:rsid w:val="001C71E6"/>
    <w:rsid w:val="001C7417"/>
    <w:rsid w:val="001D094F"/>
    <w:rsid w:val="001E756B"/>
    <w:rsid w:val="001F0B2B"/>
    <w:rsid w:val="00203161"/>
    <w:rsid w:val="002036E3"/>
    <w:rsid w:val="002107FC"/>
    <w:rsid w:val="00226296"/>
    <w:rsid w:val="002350B5"/>
    <w:rsid w:val="002430F9"/>
    <w:rsid w:val="00255E7D"/>
    <w:rsid w:val="00263E23"/>
    <w:rsid w:val="00296AAA"/>
    <w:rsid w:val="002A5D01"/>
    <w:rsid w:val="002B013F"/>
    <w:rsid w:val="002C5C22"/>
    <w:rsid w:val="002D2729"/>
    <w:rsid w:val="002D374F"/>
    <w:rsid w:val="002E1473"/>
    <w:rsid w:val="002E16A5"/>
    <w:rsid w:val="00303205"/>
    <w:rsid w:val="003077FF"/>
    <w:rsid w:val="00350F3B"/>
    <w:rsid w:val="003665F5"/>
    <w:rsid w:val="003670E0"/>
    <w:rsid w:val="00372009"/>
    <w:rsid w:val="00397BCB"/>
    <w:rsid w:val="00397F95"/>
    <w:rsid w:val="003A6816"/>
    <w:rsid w:val="003C6739"/>
    <w:rsid w:val="003D078B"/>
    <w:rsid w:val="003D25A6"/>
    <w:rsid w:val="003E5AE9"/>
    <w:rsid w:val="00402C91"/>
    <w:rsid w:val="00410009"/>
    <w:rsid w:val="00426D57"/>
    <w:rsid w:val="0043521D"/>
    <w:rsid w:val="004378CD"/>
    <w:rsid w:val="00463857"/>
    <w:rsid w:val="00471E84"/>
    <w:rsid w:val="0047241B"/>
    <w:rsid w:val="00473C09"/>
    <w:rsid w:val="00486167"/>
    <w:rsid w:val="0048670E"/>
    <w:rsid w:val="00494C69"/>
    <w:rsid w:val="004A37D3"/>
    <w:rsid w:val="004B1482"/>
    <w:rsid w:val="004B4B0B"/>
    <w:rsid w:val="004B77C0"/>
    <w:rsid w:val="004C5C57"/>
    <w:rsid w:val="004D160F"/>
    <w:rsid w:val="004D5EDB"/>
    <w:rsid w:val="004F0CB1"/>
    <w:rsid w:val="00504B2E"/>
    <w:rsid w:val="00510B86"/>
    <w:rsid w:val="00513AE7"/>
    <w:rsid w:val="00513F30"/>
    <w:rsid w:val="00516ED2"/>
    <w:rsid w:val="00527DB2"/>
    <w:rsid w:val="00534CF0"/>
    <w:rsid w:val="005516D1"/>
    <w:rsid w:val="0055501D"/>
    <w:rsid w:val="0056755A"/>
    <w:rsid w:val="00591CB8"/>
    <w:rsid w:val="00592272"/>
    <w:rsid w:val="005940DC"/>
    <w:rsid w:val="00595771"/>
    <w:rsid w:val="00597538"/>
    <w:rsid w:val="005B35EE"/>
    <w:rsid w:val="005C1BDB"/>
    <w:rsid w:val="005D10F2"/>
    <w:rsid w:val="005D58FD"/>
    <w:rsid w:val="00606B51"/>
    <w:rsid w:val="00647A66"/>
    <w:rsid w:val="00650788"/>
    <w:rsid w:val="0065678B"/>
    <w:rsid w:val="0069191B"/>
    <w:rsid w:val="00693C01"/>
    <w:rsid w:val="006A6C6B"/>
    <w:rsid w:val="006B4761"/>
    <w:rsid w:val="006B7E7B"/>
    <w:rsid w:val="006C5D92"/>
    <w:rsid w:val="006D77A6"/>
    <w:rsid w:val="006E44EA"/>
    <w:rsid w:val="006E5AFB"/>
    <w:rsid w:val="00714A98"/>
    <w:rsid w:val="00716394"/>
    <w:rsid w:val="007255C9"/>
    <w:rsid w:val="00730D29"/>
    <w:rsid w:val="0074583A"/>
    <w:rsid w:val="00752258"/>
    <w:rsid w:val="00755B90"/>
    <w:rsid w:val="0076521F"/>
    <w:rsid w:val="0078252E"/>
    <w:rsid w:val="007A5EAA"/>
    <w:rsid w:val="007C2CDB"/>
    <w:rsid w:val="007D1EFF"/>
    <w:rsid w:val="007E64B5"/>
    <w:rsid w:val="007E6D0F"/>
    <w:rsid w:val="007F0BEA"/>
    <w:rsid w:val="007F152F"/>
    <w:rsid w:val="0080352D"/>
    <w:rsid w:val="00816104"/>
    <w:rsid w:val="00823A98"/>
    <w:rsid w:val="0083784B"/>
    <w:rsid w:val="008427EB"/>
    <w:rsid w:val="00843DDE"/>
    <w:rsid w:val="00871F2F"/>
    <w:rsid w:val="00877E4C"/>
    <w:rsid w:val="00883D95"/>
    <w:rsid w:val="00894435"/>
    <w:rsid w:val="00894FA4"/>
    <w:rsid w:val="008B086F"/>
    <w:rsid w:val="008C428A"/>
    <w:rsid w:val="008D0D50"/>
    <w:rsid w:val="008E4956"/>
    <w:rsid w:val="008E5FC2"/>
    <w:rsid w:val="008F60E6"/>
    <w:rsid w:val="00900D86"/>
    <w:rsid w:val="00910C21"/>
    <w:rsid w:val="00931AB3"/>
    <w:rsid w:val="009433BC"/>
    <w:rsid w:val="00970D1A"/>
    <w:rsid w:val="009741AB"/>
    <w:rsid w:val="009C0C7E"/>
    <w:rsid w:val="009C6CC7"/>
    <w:rsid w:val="009E28AC"/>
    <w:rsid w:val="009F5711"/>
    <w:rsid w:val="00A026EE"/>
    <w:rsid w:val="00A037FF"/>
    <w:rsid w:val="00A04441"/>
    <w:rsid w:val="00A537E0"/>
    <w:rsid w:val="00A570D4"/>
    <w:rsid w:val="00A6262A"/>
    <w:rsid w:val="00A63DDB"/>
    <w:rsid w:val="00A70985"/>
    <w:rsid w:val="00A835FF"/>
    <w:rsid w:val="00A92D93"/>
    <w:rsid w:val="00AB6A09"/>
    <w:rsid w:val="00AD17C3"/>
    <w:rsid w:val="00AF1D33"/>
    <w:rsid w:val="00B0334A"/>
    <w:rsid w:val="00B05E8F"/>
    <w:rsid w:val="00B11B4B"/>
    <w:rsid w:val="00B149E7"/>
    <w:rsid w:val="00B23F8E"/>
    <w:rsid w:val="00B26395"/>
    <w:rsid w:val="00B3343A"/>
    <w:rsid w:val="00B3608A"/>
    <w:rsid w:val="00B37716"/>
    <w:rsid w:val="00B46B00"/>
    <w:rsid w:val="00B6232F"/>
    <w:rsid w:val="00B642D6"/>
    <w:rsid w:val="00B64D55"/>
    <w:rsid w:val="00B8035B"/>
    <w:rsid w:val="00B85424"/>
    <w:rsid w:val="00B85916"/>
    <w:rsid w:val="00B86ECF"/>
    <w:rsid w:val="00B92C79"/>
    <w:rsid w:val="00B93A17"/>
    <w:rsid w:val="00B97240"/>
    <w:rsid w:val="00BB5034"/>
    <w:rsid w:val="00BB51DE"/>
    <w:rsid w:val="00BF0398"/>
    <w:rsid w:val="00BF5F20"/>
    <w:rsid w:val="00BF7A95"/>
    <w:rsid w:val="00C16E6A"/>
    <w:rsid w:val="00C21D2C"/>
    <w:rsid w:val="00C31F9A"/>
    <w:rsid w:val="00C34023"/>
    <w:rsid w:val="00C3563B"/>
    <w:rsid w:val="00C50807"/>
    <w:rsid w:val="00C669D2"/>
    <w:rsid w:val="00C81F37"/>
    <w:rsid w:val="00C94913"/>
    <w:rsid w:val="00C9673A"/>
    <w:rsid w:val="00CA1D59"/>
    <w:rsid w:val="00CA7EA6"/>
    <w:rsid w:val="00CC0A42"/>
    <w:rsid w:val="00CF3893"/>
    <w:rsid w:val="00D0619B"/>
    <w:rsid w:val="00D12D79"/>
    <w:rsid w:val="00D238A3"/>
    <w:rsid w:val="00D34CB0"/>
    <w:rsid w:val="00D409AE"/>
    <w:rsid w:val="00D42CAA"/>
    <w:rsid w:val="00D66D46"/>
    <w:rsid w:val="00D9489C"/>
    <w:rsid w:val="00D96639"/>
    <w:rsid w:val="00DA1886"/>
    <w:rsid w:val="00DA4C3F"/>
    <w:rsid w:val="00DA7BFC"/>
    <w:rsid w:val="00DC0218"/>
    <w:rsid w:val="00DE42F0"/>
    <w:rsid w:val="00DF4256"/>
    <w:rsid w:val="00E30824"/>
    <w:rsid w:val="00E40467"/>
    <w:rsid w:val="00EA4EFA"/>
    <w:rsid w:val="00EA501B"/>
    <w:rsid w:val="00EC7E42"/>
    <w:rsid w:val="00ED33D9"/>
    <w:rsid w:val="00ED3A45"/>
    <w:rsid w:val="00ED6F8B"/>
    <w:rsid w:val="00EE2430"/>
    <w:rsid w:val="00F1191B"/>
    <w:rsid w:val="00F13CE6"/>
    <w:rsid w:val="00F368EF"/>
    <w:rsid w:val="00F920DC"/>
    <w:rsid w:val="00FA3E57"/>
    <w:rsid w:val="00FB2B1A"/>
    <w:rsid w:val="00FB3F67"/>
    <w:rsid w:val="00FD4AA8"/>
    <w:rsid w:val="00FD79E4"/>
    <w:rsid w:val="00FE34F7"/>
    <w:rsid w:val="00FF2FAC"/>
    <w:rsid w:val="011B0852"/>
    <w:rsid w:val="017B2F92"/>
    <w:rsid w:val="01A00C4B"/>
    <w:rsid w:val="01A71FD9"/>
    <w:rsid w:val="020D454D"/>
    <w:rsid w:val="02317AF5"/>
    <w:rsid w:val="029167E5"/>
    <w:rsid w:val="03060C74"/>
    <w:rsid w:val="0341020B"/>
    <w:rsid w:val="037979A5"/>
    <w:rsid w:val="0394658D"/>
    <w:rsid w:val="03EC0177"/>
    <w:rsid w:val="03F139E0"/>
    <w:rsid w:val="043458A0"/>
    <w:rsid w:val="04561A95"/>
    <w:rsid w:val="04C2712A"/>
    <w:rsid w:val="051C2AE0"/>
    <w:rsid w:val="054F4213"/>
    <w:rsid w:val="05B9081A"/>
    <w:rsid w:val="05EA06E6"/>
    <w:rsid w:val="06017796"/>
    <w:rsid w:val="06295482"/>
    <w:rsid w:val="066F2649"/>
    <w:rsid w:val="06A905A2"/>
    <w:rsid w:val="06C71910"/>
    <w:rsid w:val="07340778"/>
    <w:rsid w:val="0764271A"/>
    <w:rsid w:val="076C1F4F"/>
    <w:rsid w:val="0774295E"/>
    <w:rsid w:val="07E8334B"/>
    <w:rsid w:val="08493DEA"/>
    <w:rsid w:val="085071DF"/>
    <w:rsid w:val="085D7896"/>
    <w:rsid w:val="08DB6A0C"/>
    <w:rsid w:val="092158EE"/>
    <w:rsid w:val="092C2CAF"/>
    <w:rsid w:val="09605EAD"/>
    <w:rsid w:val="096D3CD2"/>
    <w:rsid w:val="09BC05EC"/>
    <w:rsid w:val="09DB3168"/>
    <w:rsid w:val="0A296AEF"/>
    <w:rsid w:val="0A334D52"/>
    <w:rsid w:val="0A636F1E"/>
    <w:rsid w:val="0AD656DD"/>
    <w:rsid w:val="0B150DB0"/>
    <w:rsid w:val="0B151C33"/>
    <w:rsid w:val="0B304DED"/>
    <w:rsid w:val="0B3A3EBE"/>
    <w:rsid w:val="0B815649"/>
    <w:rsid w:val="0B903ADE"/>
    <w:rsid w:val="0B941820"/>
    <w:rsid w:val="0B9E0FA3"/>
    <w:rsid w:val="0BAC331A"/>
    <w:rsid w:val="0BD75D58"/>
    <w:rsid w:val="0BFC73C5"/>
    <w:rsid w:val="0C937D2A"/>
    <w:rsid w:val="0CA06937"/>
    <w:rsid w:val="0D0676FB"/>
    <w:rsid w:val="0D156B4B"/>
    <w:rsid w:val="0D1E0DF9"/>
    <w:rsid w:val="0D2264C8"/>
    <w:rsid w:val="0D282AE5"/>
    <w:rsid w:val="0D352B8F"/>
    <w:rsid w:val="0D437138"/>
    <w:rsid w:val="0D631D95"/>
    <w:rsid w:val="0DA62D18"/>
    <w:rsid w:val="0E611762"/>
    <w:rsid w:val="0E741495"/>
    <w:rsid w:val="0ED87C76"/>
    <w:rsid w:val="0F052A35"/>
    <w:rsid w:val="0F057B00"/>
    <w:rsid w:val="0F1960B6"/>
    <w:rsid w:val="0F6B0AEA"/>
    <w:rsid w:val="0FAB3C94"/>
    <w:rsid w:val="0FC87CEA"/>
    <w:rsid w:val="0FED14FF"/>
    <w:rsid w:val="103267C5"/>
    <w:rsid w:val="1036443A"/>
    <w:rsid w:val="109C2F25"/>
    <w:rsid w:val="11EE5A02"/>
    <w:rsid w:val="1204302E"/>
    <w:rsid w:val="12412F69"/>
    <w:rsid w:val="125049B3"/>
    <w:rsid w:val="127A5D80"/>
    <w:rsid w:val="1283439D"/>
    <w:rsid w:val="12CD4126"/>
    <w:rsid w:val="12E01CA9"/>
    <w:rsid w:val="13B660AC"/>
    <w:rsid w:val="13CE5AEB"/>
    <w:rsid w:val="142C45C0"/>
    <w:rsid w:val="15400323"/>
    <w:rsid w:val="15956544"/>
    <w:rsid w:val="159D2A13"/>
    <w:rsid w:val="15A308B2"/>
    <w:rsid w:val="15F10ABA"/>
    <w:rsid w:val="160C28FB"/>
    <w:rsid w:val="16225652"/>
    <w:rsid w:val="1635775C"/>
    <w:rsid w:val="16783206"/>
    <w:rsid w:val="16BE3BF5"/>
    <w:rsid w:val="17A032FB"/>
    <w:rsid w:val="17F02536"/>
    <w:rsid w:val="182E0907"/>
    <w:rsid w:val="184620F4"/>
    <w:rsid w:val="186E51A7"/>
    <w:rsid w:val="18897E89"/>
    <w:rsid w:val="18DA6237"/>
    <w:rsid w:val="18F51424"/>
    <w:rsid w:val="191256FF"/>
    <w:rsid w:val="192459D1"/>
    <w:rsid w:val="194505FE"/>
    <w:rsid w:val="19A54BF8"/>
    <w:rsid w:val="19B968F6"/>
    <w:rsid w:val="19DB686C"/>
    <w:rsid w:val="1A50424D"/>
    <w:rsid w:val="1AF57C73"/>
    <w:rsid w:val="1B4F12C0"/>
    <w:rsid w:val="1BA41D1E"/>
    <w:rsid w:val="1BC10824"/>
    <w:rsid w:val="1BE5027D"/>
    <w:rsid w:val="1BF71920"/>
    <w:rsid w:val="1D42373C"/>
    <w:rsid w:val="1D907783"/>
    <w:rsid w:val="1D9F5E94"/>
    <w:rsid w:val="1DF779ED"/>
    <w:rsid w:val="1DFD6804"/>
    <w:rsid w:val="1E1532AB"/>
    <w:rsid w:val="1E933BB9"/>
    <w:rsid w:val="1EA9518B"/>
    <w:rsid w:val="1EB033BF"/>
    <w:rsid w:val="1FE53650"/>
    <w:rsid w:val="200F101E"/>
    <w:rsid w:val="201A79C2"/>
    <w:rsid w:val="20712BF5"/>
    <w:rsid w:val="20740CEB"/>
    <w:rsid w:val="20765541"/>
    <w:rsid w:val="20924D47"/>
    <w:rsid w:val="20A31434"/>
    <w:rsid w:val="20AA03F8"/>
    <w:rsid w:val="20D26BBE"/>
    <w:rsid w:val="214F2C2C"/>
    <w:rsid w:val="21674E89"/>
    <w:rsid w:val="22192627"/>
    <w:rsid w:val="228C104B"/>
    <w:rsid w:val="229B128E"/>
    <w:rsid w:val="22BF02C5"/>
    <w:rsid w:val="22C96D6A"/>
    <w:rsid w:val="22E22A19"/>
    <w:rsid w:val="2342795C"/>
    <w:rsid w:val="23825FAA"/>
    <w:rsid w:val="239C52BE"/>
    <w:rsid w:val="23B73EA6"/>
    <w:rsid w:val="23FF1F78"/>
    <w:rsid w:val="243E3C60"/>
    <w:rsid w:val="24455956"/>
    <w:rsid w:val="248F097F"/>
    <w:rsid w:val="24A863B5"/>
    <w:rsid w:val="24AC1457"/>
    <w:rsid w:val="24C148B0"/>
    <w:rsid w:val="25353F9A"/>
    <w:rsid w:val="25987D07"/>
    <w:rsid w:val="25B81290"/>
    <w:rsid w:val="25CE64B1"/>
    <w:rsid w:val="25DA526E"/>
    <w:rsid w:val="25DE2164"/>
    <w:rsid w:val="25F647A9"/>
    <w:rsid w:val="26147F1F"/>
    <w:rsid w:val="268F4C66"/>
    <w:rsid w:val="26E33204"/>
    <w:rsid w:val="27181100"/>
    <w:rsid w:val="273703A7"/>
    <w:rsid w:val="27787A4E"/>
    <w:rsid w:val="279534F6"/>
    <w:rsid w:val="27A1126A"/>
    <w:rsid w:val="27AF30E6"/>
    <w:rsid w:val="27BD555B"/>
    <w:rsid w:val="27E15237"/>
    <w:rsid w:val="27FA25B3"/>
    <w:rsid w:val="280D3895"/>
    <w:rsid w:val="2870314C"/>
    <w:rsid w:val="28C710CD"/>
    <w:rsid w:val="28DC5495"/>
    <w:rsid w:val="290B259E"/>
    <w:rsid w:val="290F48B0"/>
    <w:rsid w:val="29534671"/>
    <w:rsid w:val="297D349C"/>
    <w:rsid w:val="29A745B7"/>
    <w:rsid w:val="29AE7EFD"/>
    <w:rsid w:val="2A426A72"/>
    <w:rsid w:val="2A570191"/>
    <w:rsid w:val="2A647DD0"/>
    <w:rsid w:val="2AA6472C"/>
    <w:rsid w:val="2AFD0BD8"/>
    <w:rsid w:val="2B2A1401"/>
    <w:rsid w:val="2B4D20BD"/>
    <w:rsid w:val="2B5E10AB"/>
    <w:rsid w:val="2B6D1701"/>
    <w:rsid w:val="2BC36964"/>
    <w:rsid w:val="2BF11F1F"/>
    <w:rsid w:val="2C3818FC"/>
    <w:rsid w:val="2C972AC7"/>
    <w:rsid w:val="2CCE271E"/>
    <w:rsid w:val="2CD4114A"/>
    <w:rsid w:val="2D1063D5"/>
    <w:rsid w:val="2D1A6581"/>
    <w:rsid w:val="2D384CF5"/>
    <w:rsid w:val="2E057FB5"/>
    <w:rsid w:val="2E0865A6"/>
    <w:rsid w:val="2E7363AD"/>
    <w:rsid w:val="2E7E0C7E"/>
    <w:rsid w:val="2E8A5424"/>
    <w:rsid w:val="2ECB2EFB"/>
    <w:rsid w:val="2F3B32FA"/>
    <w:rsid w:val="2F3B63B3"/>
    <w:rsid w:val="2FB90FA6"/>
    <w:rsid w:val="2FC0139D"/>
    <w:rsid w:val="2FE64622"/>
    <w:rsid w:val="2FF124EE"/>
    <w:rsid w:val="3055388C"/>
    <w:rsid w:val="305D5DD5"/>
    <w:rsid w:val="305E5A56"/>
    <w:rsid w:val="30670A02"/>
    <w:rsid w:val="309B5E70"/>
    <w:rsid w:val="31650FDA"/>
    <w:rsid w:val="31A812D2"/>
    <w:rsid w:val="31DB3455"/>
    <w:rsid w:val="322007B0"/>
    <w:rsid w:val="32990C1B"/>
    <w:rsid w:val="32ED550F"/>
    <w:rsid w:val="33024A12"/>
    <w:rsid w:val="330C6C9B"/>
    <w:rsid w:val="334119DE"/>
    <w:rsid w:val="341355E5"/>
    <w:rsid w:val="34140EA1"/>
    <w:rsid w:val="341A09AF"/>
    <w:rsid w:val="343B743F"/>
    <w:rsid w:val="347100A1"/>
    <w:rsid w:val="34A96950"/>
    <w:rsid w:val="34FF56AD"/>
    <w:rsid w:val="35026DBE"/>
    <w:rsid w:val="3511718E"/>
    <w:rsid w:val="352769B2"/>
    <w:rsid w:val="356B4AF0"/>
    <w:rsid w:val="356C68A7"/>
    <w:rsid w:val="35854BDC"/>
    <w:rsid w:val="359029D2"/>
    <w:rsid w:val="359E3EC7"/>
    <w:rsid w:val="35E623C9"/>
    <w:rsid w:val="35ED19A9"/>
    <w:rsid w:val="36D3462E"/>
    <w:rsid w:val="37135440"/>
    <w:rsid w:val="376917E5"/>
    <w:rsid w:val="37C134DB"/>
    <w:rsid w:val="38390EF6"/>
    <w:rsid w:val="38F8669B"/>
    <w:rsid w:val="39DF5AAD"/>
    <w:rsid w:val="3A1956A8"/>
    <w:rsid w:val="3A7946BD"/>
    <w:rsid w:val="3A960F1D"/>
    <w:rsid w:val="3A990B90"/>
    <w:rsid w:val="3AB40CE8"/>
    <w:rsid w:val="3AC3710C"/>
    <w:rsid w:val="3B1654FE"/>
    <w:rsid w:val="3B4007CD"/>
    <w:rsid w:val="3B753FEF"/>
    <w:rsid w:val="3B754E7B"/>
    <w:rsid w:val="3B940F30"/>
    <w:rsid w:val="3BA64AD4"/>
    <w:rsid w:val="3C3E3FBD"/>
    <w:rsid w:val="3C665A6C"/>
    <w:rsid w:val="3CA66C99"/>
    <w:rsid w:val="3CEF6007"/>
    <w:rsid w:val="3D453E79"/>
    <w:rsid w:val="3D5642D8"/>
    <w:rsid w:val="3D7824A0"/>
    <w:rsid w:val="3D8A5D30"/>
    <w:rsid w:val="3DAF5796"/>
    <w:rsid w:val="3DBD25D2"/>
    <w:rsid w:val="3E3C3511"/>
    <w:rsid w:val="3E9C2D0F"/>
    <w:rsid w:val="3EDA0AFC"/>
    <w:rsid w:val="3EE33949"/>
    <w:rsid w:val="3F4138A7"/>
    <w:rsid w:val="3F650FA8"/>
    <w:rsid w:val="3FB5178A"/>
    <w:rsid w:val="3FEA0D08"/>
    <w:rsid w:val="3FFD511D"/>
    <w:rsid w:val="40977F08"/>
    <w:rsid w:val="40BB61AC"/>
    <w:rsid w:val="40D21EC7"/>
    <w:rsid w:val="413401E0"/>
    <w:rsid w:val="413C601E"/>
    <w:rsid w:val="414255A1"/>
    <w:rsid w:val="41562AF9"/>
    <w:rsid w:val="416C5E78"/>
    <w:rsid w:val="422A3EDB"/>
    <w:rsid w:val="426D634C"/>
    <w:rsid w:val="42980EEF"/>
    <w:rsid w:val="42A74B54"/>
    <w:rsid w:val="42C121F4"/>
    <w:rsid w:val="42C972FA"/>
    <w:rsid w:val="42D56F14"/>
    <w:rsid w:val="42D950B7"/>
    <w:rsid w:val="42E67CDB"/>
    <w:rsid w:val="4378234D"/>
    <w:rsid w:val="43993194"/>
    <w:rsid w:val="43F959BD"/>
    <w:rsid w:val="443A28DD"/>
    <w:rsid w:val="44BD69EB"/>
    <w:rsid w:val="44FF7003"/>
    <w:rsid w:val="455B6133"/>
    <w:rsid w:val="45AC18DA"/>
    <w:rsid w:val="464F4B1F"/>
    <w:rsid w:val="46A3198B"/>
    <w:rsid w:val="46C91614"/>
    <w:rsid w:val="46D65EC9"/>
    <w:rsid w:val="47143CE0"/>
    <w:rsid w:val="475F1FDB"/>
    <w:rsid w:val="47685334"/>
    <w:rsid w:val="47745A86"/>
    <w:rsid w:val="47B265AF"/>
    <w:rsid w:val="47D657CA"/>
    <w:rsid w:val="47F67274"/>
    <w:rsid w:val="487D32F2"/>
    <w:rsid w:val="489D725F"/>
    <w:rsid w:val="48A54527"/>
    <w:rsid w:val="48B60321"/>
    <w:rsid w:val="48F14EB5"/>
    <w:rsid w:val="48FE2D82"/>
    <w:rsid w:val="49172B6D"/>
    <w:rsid w:val="497707FB"/>
    <w:rsid w:val="49860475"/>
    <w:rsid w:val="49973CAE"/>
    <w:rsid w:val="49C41B2B"/>
    <w:rsid w:val="4A034E12"/>
    <w:rsid w:val="4A137689"/>
    <w:rsid w:val="4A442EAE"/>
    <w:rsid w:val="4A8552D0"/>
    <w:rsid w:val="4A897A9B"/>
    <w:rsid w:val="4AB91694"/>
    <w:rsid w:val="4ABD7744"/>
    <w:rsid w:val="4ADD3943"/>
    <w:rsid w:val="4AE72A13"/>
    <w:rsid w:val="4AE922E8"/>
    <w:rsid w:val="4B8A1B30"/>
    <w:rsid w:val="4BC87E8A"/>
    <w:rsid w:val="4C324162"/>
    <w:rsid w:val="4C6111C2"/>
    <w:rsid w:val="4CE33C98"/>
    <w:rsid w:val="4D653795"/>
    <w:rsid w:val="4D6E7892"/>
    <w:rsid w:val="4DBF70E9"/>
    <w:rsid w:val="4DF82BF4"/>
    <w:rsid w:val="4E264DD3"/>
    <w:rsid w:val="4EC6407D"/>
    <w:rsid w:val="4EE31744"/>
    <w:rsid w:val="4F2A2745"/>
    <w:rsid w:val="4F6B0C36"/>
    <w:rsid w:val="4F7151C5"/>
    <w:rsid w:val="4F722CCD"/>
    <w:rsid w:val="4FB820EA"/>
    <w:rsid w:val="4FDA66A3"/>
    <w:rsid w:val="508F1B83"/>
    <w:rsid w:val="50C3182D"/>
    <w:rsid w:val="50C8686E"/>
    <w:rsid w:val="50D374BC"/>
    <w:rsid w:val="511E6A63"/>
    <w:rsid w:val="514C35D0"/>
    <w:rsid w:val="5216675A"/>
    <w:rsid w:val="52780443"/>
    <w:rsid w:val="527E497F"/>
    <w:rsid w:val="528559C7"/>
    <w:rsid w:val="52FE71B7"/>
    <w:rsid w:val="53032F5F"/>
    <w:rsid w:val="53135A5B"/>
    <w:rsid w:val="537E7C38"/>
    <w:rsid w:val="53FD37A0"/>
    <w:rsid w:val="544455CE"/>
    <w:rsid w:val="546832F7"/>
    <w:rsid w:val="547E6196"/>
    <w:rsid w:val="54BE3268"/>
    <w:rsid w:val="54FF095A"/>
    <w:rsid w:val="55144405"/>
    <w:rsid w:val="55240514"/>
    <w:rsid w:val="554967A4"/>
    <w:rsid w:val="5559450E"/>
    <w:rsid w:val="557E3F74"/>
    <w:rsid w:val="55A16B67"/>
    <w:rsid w:val="56082B19"/>
    <w:rsid w:val="564921D3"/>
    <w:rsid w:val="564B3E56"/>
    <w:rsid w:val="565F5B54"/>
    <w:rsid w:val="56CB143B"/>
    <w:rsid w:val="56EF3C74"/>
    <w:rsid w:val="56EF4FC6"/>
    <w:rsid w:val="56F54379"/>
    <w:rsid w:val="57034309"/>
    <w:rsid w:val="57783371"/>
    <w:rsid w:val="57A001D2"/>
    <w:rsid w:val="57D26DC6"/>
    <w:rsid w:val="582202C8"/>
    <w:rsid w:val="58251102"/>
    <w:rsid w:val="58543AB8"/>
    <w:rsid w:val="585D4F21"/>
    <w:rsid w:val="58B8154B"/>
    <w:rsid w:val="58C45F54"/>
    <w:rsid w:val="58F20645"/>
    <w:rsid w:val="596C244E"/>
    <w:rsid w:val="5AA91A93"/>
    <w:rsid w:val="5AD74EFD"/>
    <w:rsid w:val="5AD95CBC"/>
    <w:rsid w:val="5B2555BE"/>
    <w:rsid w:val="5B261CBE"/>
    <w:rsid w:val="5B2D4472"/>
    <w:rsid w:val="5B5A3104"/>
    <w:rsid w:val="5B7876F9"/>
    <w:rsid w:val="5BA142A2"/>
    <w:rsid w:val="5BEA38F7"/>
    <w:rsid w:val="5BEA4111"/>
    <w:rsid w:val="5BF85A68"/>
    <w:rsid w:val="5BF94355"/>
    <w:rsid w:val="5D105DFA"/>
    <w:rsid w:val="5D807E79"/>
    <w:rsid w:val="5D8C59A3"/>
    <w:rsid w:val="5D9C768D"/>
    <w:rsid w:val="5DA71300"/>
    <w:rsid w:val="5DEC23C3"/>
    <w:rsid w:val="5DEC4D25"/>
    <w:rsid w:val="5E017071"/>
    <w:rsid w:val="5E316028"/>
    <w:rsid w:val="5E4C4C10"/>
    <w:rsid w:val="5EF95803"/>
    <w:rsid w:val="5F2A4C5F"/>
    <w:rsid w:val="5F7412B7"/>
    <w:rsid w:val="5F927F59"/>
    <w:rsid w:val="5FB011CE"/>
    <w:rsid w:val="5FC829BC"/>
    <w:rsid w:val="5FC86518"/>
    <w:rsid w:val="60045CE5"/>
    <w:rsid w:val="601F78BB"/>
    <w:rsid w:val="603D5E27"/>
    <w:rsid w:val="607665DF"/>
    <w:rsid w:val="60781498"/>
    <w:rsid w:val="60B553C9"/>
    <w:rsid w:val="60DB5B55"/>
    <w:rsid w:val="60EC6840"/>
    <w:rsid w:val="613F00D9"/>
    <w:rsid w:val="61453B98"/>
    <w:rsid w:val="61650413"/>
    <w:rsid w:val="61652F93"/>
    <w:rsid w:val="616B1851"/>
    <w:rsid w:val="6191634E"/>
    <w:rsid w:val="61C353DF"/>
    <w:rsid w:val="62137FEA"/>
    <w:rsid w:val="62255429"/>
    <w:rsid w:val="623E7861"/>
    <w:rsid w:val="62913539"/>
    <w:rsid w:val="6299419B"/>
    <w:rsid w:val="62C751AC"/>
    <w:rsid w:val="630113FB"/>
    <w:rsid w:val="63133F4E"/>
    <w:rsid w:val="63FA4E60"/>
    <w:rsid w:val="646E7F81"/>
    <w:rsid w:val="648E0D97"/>
    <w:rsid w:val="64966E1D"/>
    <w:rsid w:val="64A36F81"/>
    <w:rsid w:val="64B21544"/>
    <w:rsid w:val="65404EC5"/>
    <w:rsid w:val="65B1527B"/>
    <w:rsid w:val="66012783"/>
    <w:rsid w:val="66245A6A"/>
    <w:rsid w:val="66521231"/>
    <w:rsid w:val="6691373C"/>
    <w:rsid w:val="672334E8"/>
    <w:rsid w:val="674C3671"/>
    <w:rsid w:val="675F3C06"/>
    <w:rsid w:val="677B182B"/>
    <w:rsid w:val="67FC255F"/>
    <w:rsid w:val="68420E31"/>
    <w:rsid w:val="68692862"/>
    <w:rsid w:val="68872D9A"/>
    <w:rsid w:val="69171835"/>
    <w:rsid w:val="693472C5"/>
    <w:rsid w:val="69881232"/>
    <w:rsid w:val="69A13C81"/>
    <w:rsid w:val="69B77A9B"/>
    <w:rsid w:val="69D74AB8"/>
    <w:rsid w:val="69E0552B"/>
    <w:rsid w:val="6A1231B1"/>
    <w:rsid w:val="6A3E376A"/>
    <w:rsid w:val="6A7C303D"/>
    <w:rsid w:val="6A845731"/>
    <w:rsid w:val="6A955B90"/>
    <w:rsid w:val="6AA503FC"/>
    <w:rsid w:val="6ABF49BB"/>
    <w:rsid w:val="6AC625CC"/>
    <w:rsid w:val="6AD246EE"/>
    <w:rsid w:val="6AEB5678"/>
    <w:rsid w:val="6B673089"/>
    <w:rsid w:val="6BB051FD"/>
    <w:rsid w:val="6C08510A"/>
    <w:rsid w:val="6C0E38E0"/>
    <w:rsid w:val="6C517895"/>
    <w:rsid w:val="6CAD5413"/>
    <w:rsid w:val="6CBC40F5"/>
    <w:rsid w:val="6CEB7CE9"/>
    <w:rsid w:val="6CF37D47"/>
    <w:rsid w:val="6CF941B4"/>
    <w:rsid w:val="6D0A4613"/>
    <w:rsid w:val="6D382E4B"/>
    <w:rsid w:val="6D8617C0"/>
    <w:rsid w:val="6DDC2A47"/>
    <w:rsid w:val="6DFC4525"/>
    <w:rsid w:val="6E675483"/>
    <w:rsid w:val="6EE65F02"/>
    <w:rsid w:val="6F082DD5"/>
    <w:rsid w:val="6F4A173E"/>
    <w:rsid w:val="6F546D4A"/>
    <w:rsid w:val="6F5F7596"/>
    <w:rsid w:val="6FB43D76"/>
    <w:rsid w:val="6FE4739E"/>
    <w:rsid w:val="70B83290"/>
    <w:rsid w:val="70DE2586"/>
    <w:rsid w:val="711E7478"/>
    <w:rsid w:val="71327C95"/>
    <w:rsid w:val="71704C61"/>
    <w:rsid w:val="717E2164"/>
    <w:rsid w:val="718445AA"/>
    <w:rsid w:val="719C15B2"/>
    <w:rsid w:val="71A32941"/>
    <w:rsid w:val="71E84124"/>
    <w:rsid w:val="71F9759A"/>
    <w:rsid w:val="720C24A8"/>
    <w:rsid w:val="72210786"/>
    <w:rsid w:val="7229553C"/>
    <w:rsid w:val="72C07522"/>
    <w:rsid w:val="73070783"/>
    <w:rsid w:val="73297C92"/>
    <w:rsid w:val="735D2FC3"/>
    <w:rsid w:val="7372081D"/>
    <w:rsid w:val="73951FDA"/>
    <w:rsid w:val="739A7D73"/>
    <w:rsid w:val="73A664A3"/>
    <w:rsid w:val="743574B1"/>
    <w:rsid w:val="74387CB8"/>
    <w:rsid w:val="748014FF"/>
    <w:rsid w:val="7496678D"/>
    <w:rsid w:val="75693EA1"/>
    <w:rsid w:val="7577493F"/>
    <w:rsid w:val="758E3B34"/>
    <w:rsid w:val="75B80D25"/>
    <w:rsid w:val="75CE45CC"/>
    <w:rsid w:val="76630D00"/>
    <w:rsid w:val="77106CCA"/>
    <w:rsid w:val="771640A9"/>
    <w:rsid w:val="77822FF8"/>
    <w:rsid w:val="778C7820"/>
    <w:rsid w:val="77B0570D"/>
    <w:rsid w:val="77B51620"/>
    <w:rsid w:val="77DF44D0"/>
    <w:rsid w:val="77F0668A"/>
    <w:rsid w:val="780A371A"/>
    <w:rsid w:val="780C082F"/>
    <w:rsid w:val="78454752"/>
    <w:rsid w:val="786128B0"/>
    <w:rsid w:val="7863107C"/>
    <w:rsid w:val="786C6182"/>
    <w:rsid w:val="78866B18"/>
    <w:rsid w:val="78B95140"/>
    <w:rsid w:val="794C4DB8"/>
    <w:rsid w:val="79691431"/>
    <w:rsid w:val="79966DD3"/>
    <w:rsid w:val="79BD47BC"/>
    <w:rsid w:val="79F44676"/>
    <w:rsid w:val="79FA22BC"/>
    <w:rsid w:val="7A1320B6"/>
    <w:rsid w:val="7A13262E"/>
    <w:rsid w:val="7A187C44"/>
    <w:rsid w:val="7A473A51"/>
    <w:rsid w:val="7A6D0F01"/>
    <w:rsid w:val="7ABB0CFB"/>
    <w:rsid w:val="7AEC5358"/>
    <w:rsid w:val="7B943149"/>
    <w:rsid w:val="7BA15C0B"/>
    <w:rsid w:val="7BB046A3"/>
    <w:rsid w:val="7BC2430B"/>
    <w:rsid w:val="7C100FCE"/>
    <w:rsid w:val="7C594C70"/>
    <w:rsid w:val="7CC11521"/>
    <w:rsid w:val="7CC17314"/>
    <w:rsid w:val="7D3C766F"/>
    <w:rsid w:val="7DA939D5"/>
    <w:rsid w:val="7DC63AAB"/>
    <w:rsid w:val="7DCB6E46"/>
    <w:rsid w:val="7DCC321F"/>
    <w:rsid w:val="7DE853BF"/>
    <w:rsid w:val="7E102AF4"/>
    <w:rsid w:val="7E337E75"/>
    <w:rsid w:val="7E3F39F1"/>
    <w:rsid w:val="7E81225C"/>
    <w:rsid w:val="7E873764"/>
    <w:rsid w:val="7E8A1F33"/>
    <w:rsid w:val="7EC43595"/>
    <w:rsid w:val="7F3D5A7B"/>
    <w:rsid w:val="7F587460"/>
    <w:rsid w:val="7F612CDD"/>
    <w:rsid w:val="7FA02BB5"/>
    <w:rsid w:val="7FA04963"/>
    <w:rsid w:val="7FFB590F"/>
    <w:rsid w:val="BFBFF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0"/>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99"/>
    <w:pPr>
      <w:spacing w:beforeAutospacing="1" w:after="142"/>
    </w:pPr>
    <w:rPr>
      <w:kern w:val="0"/>
      <w:sz w:val="24"/>
    </w:rPr>
  </w:style>
  <w:style w:type="paragraph" w:styleId="6">
    <w:name w:val="Title"/>
    <w:basedOn w:val="1"/>
    <w:next w:val="1"/>
    <w:link w:val="15"/>
    <w:qFormat/>
    <w:uiPriority w:val="0"/>
    <w:pPr>
      <w:spacing w:before="240" w:after="60"/>
      <w:jc w:val="center"/>
      <w:outlineLvl w:val="0"/>
    </w:pPr>
    <w:rPr>
      <w:rFonts w:asciiTheme="majorHAnsi" w:hAnsiTheme="majorHAnsi" w:cstheme="majorBidi"/>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autoRedefine/>
    <w:qFormat/>
    <w:uiPriority w:val="0"/>
    <w:rPr>
      <w:color w:val="333333"/>
      <w:u w:val="none"/>
    </w:rPr>
  </w:style>
  <w:style w:type="paragraph" w:customStyle="1" w:styleId="11">
    <w:name w:val="正文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2">
    <w:name w:val="cjk"/>
    <w:basedOn w:val="11"/>
    <w:autoRedefine/>
    <w:qFormat/>
    <w:uiPriority w:val="0"/>
    <w:pPr>
      <w:jc w:val="left"/>
    </w:pPr>
    <w:rPr>
      <w:rFonts w:ascii="宋体" w:hAnsi="宋体" w:eastAsia="宋体" w:cs="Times New Roman"/>
      <w:kern w:val="0"/>
      <w:sz w:val="20"/>
      <w:szCs w:val="20"/>
    </w:rPr>
  </w:style>
  <w:style w:type="character" w:customStyle="1" w:styleId="13">
    <w:name w:val="font21"/>
    <w:basedOn w:val="9"/>
    <w:qFormat/>
    <w:uiPriority w:val="0"/>
    <w:rPr>
      <w:rFonts w:hint="eastAsia" w:ascii="宋体" w:hAnsi="宋体" w:eastAsia="宋体" w:cs="宋体"/>
      <w:b/>
      <w:bCs/>
      <w:color w:val="000000"/>
      <w:sz w:val="20"/>
      <w:szCs w:val="20"/>
      <w:u w:val="none"/>
    </w:rPr>
  </w:style>
  <w:style w:type="character" w:customStyle="1" w:styleId="14">
    <w:name w:val="font11"/>
    <w:basedOn w:val="9"/>
    <w:autoRedefine/>
    <w:qFormat/>
    <w:uiPriority w:val="0"/>
    <w:rPr>
      <w:rFonts w:hint="eastAsia" w:ascii="宋体" w:hAnsi="宋体" w:eastAsia="宋体" w:cs="宋体"/>
      <w:b/>
      <w:bCs/>
      <w:color w:val="000000"/>
      <w:sz w:val="20"/>
      <w:szCs w:val="20"/>
      <w:u w:val="none"/>
      <w:vertAlign w:val="superscript"/>
    </w:rPr>
  </w:style>
  <w:style w:type="character" w:customStyle="1" w:styleId="15">
    <w:name w:val="标题 Char"/>
    <w:basedOn w:val="9"/>
    <w:link w:val="6"/>
    <w:autoRedefine/>
    <w:qFormat/>
    <w:uiPriority w:val="0"/>
    <w:rPr>
      <w:rFonts w:asciiTheme="majorHAnsi" w:hAnsiTheme="majorHAnsi" w:cstheme="majorBidi"/>
      <w:b/>
      <w:bCs/>
      <w:kern w:val="2"/>
      <w:sz w:val="32"/>
      <w:szCs w:val="32"/>
    </w:rPr>
  </w:style>
  <w:style w:type="paragraph" w:styleId="16">
    <w:name w:val="List Paragraph"/>
    <w:basedOn w:val="1"/>
    <w:autoRedefine/>
    <w:unhideWhenUsed/>
    <w:qFormat/>
    <w:uiPriority w:val="99"/>
    <w:pPr>
      <w:ind w:firstLine="420" w:firstLineChars="200"/>
    </w:pPr>
  </w:style>
  <w:style w:type="character" w:customStyle="1" w:styleId="17">
    <w:name w:val="font51"/>
    <w:basedOn w:val="9"/>
    <w:autoRedefine/>
    <w:qFormat/>
    <w:uiPriority w:val="0"/>
    <w:rPr>
      <w:rFonts w:hint="eastAsia" w:ascii="宋体" w:hAnsi="宋体" w:eastAsia="宋体" w:cs="宋体"/>
      <w:color w:val="000000"/>
      <w:sz w:val="20"/>
      <w:szCs w:val="20"/>
      <w:u w:val="none"/>
    </w:rPr>
  </w:style>
  <w:style w:type="character" w:customStyle="1" w:styleId="18">
    <w:name w:val="font61"/>
    <w:basedOn w:val="9"/>
    <w:autoRedefine/>
    <w:qFormat/>
    <w:uiPriority w:val="0"/>
    <w:rPr>
      <w:rFonts w:hint="default" w:ascii="Times New Roman" w:hAnsi="Times New Roman" w:cs="Times New Roman"/>
      <w:color w:val="000000"/>
      <w:sz w:val="20"/>
      <w:szCs w:val="20"/>
      <w:u w:val="none"/>
    </w:rPr>
  </w:style>
  <w:style w:type="character" w:customStyle="1" w:styleId="19">
    <w:name w:val="font81"/>
    <w:basedOn w:val="9"/>
    <w:autoRedefine/>
    <w:qFormat/>
    <w:uiPriority w:val="0"/>
    <w:rPr>
      <w:rFonts w:hint="default" w:ascii="Times New Roman" w:hAnsi="Times New Roman" w:cs="Times New Roman"/>
      <w:color w:val="000000"/>
      <w:sz w:val="20"/>
      <w:szCs w:val="20"/>
      <w:u w:val="none"/>
    </w:rPr>
  </w:style>
  <w:style w:type="character" w:customStyle="1" w:styleId="20">
    <w:name w:val="标题 1 Char"/>
    <w:link w:val="2"/>
    <w:autoRedefine/>
    <w:qFormat/>
    <w:uiPriority w:val="0"/>
    <w:rPr>
      <w:b/>
      <w:kern w:val="44"/>
      <w:sz w:val="44"/>
    </w:rPr>
  </w:style>
  <w:style w:type="character" w:customStyle="1" w:styleId="21">
    <w:name w:val="font151"/>
    <w:basedOn w:val="9"/>
    <w:qFormat/>
    <w:uiPriority w:val="0"/>
    <w:rPr>
      <w:rFonts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2281</Words>
  <Characters>13007</Characters>
  <Lines>108</Lines>
  <Paragraphs>30</Paragraphs>
  <TotalTime>121</TotalTime>
  <ScaleCrop>false</ScaleCrop>
  <LinksUpToDate>false</LinksUpToDate>
  <CharactersWithSpaces>15258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2022-08-29T00:22:00Z</dcterms:created>
  <dc:creator>Administrator</dc:creator>
  <cp:lastModifiedBy>kimi陈璋颖</cp:lastModifiedBy>
  <dcterms:modified xsi:type="dcterms:W3CDTF">2024-04-06T10:29:20Z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94E24D88373E4A31B515C8E107E175FC</vt:lpwstr>
  </property>
</Properties>
</file>