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附件4</w:t>
      </w:r>
    </w:p>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国有企业退休人员社会化管理</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工作用表及填报说明</w:t>
      </w:r>
    </w:p>
    <w:p>
      <w:pPr>
        <w:spacing w:line="580" w:lineRule="exact"/>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为推进我市国有企业退休人员社会化管理工作，我办制定了《国有企业退休人员社会化管理工作用表》，供我市各级国有企业参考使用。本表共有《国有企业退休人员社会化管理服务基本信息表》、《国有企业退休人员移交地情况调查表》、《国有企业退休人员移交社区管理花名册》、《国有企业退休人员社会化管理服务档案移交名册表》、《国有企业退休人员党员组织关系移交管理花名册》等5个子表，暂留存于企业，不用报送，移交街道和社区时根据实际情况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一、《国有企业退休人员社会化管理服务基本信息表》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1.个人编号、档案编号暂不填写，后续由企业在整理档案时统一填写；加入自管组织名称是指退休人员自主加入的退休人员自发组建的自我管理组织，有则填，无则不填。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2.照片要求正面免冠一寸照片，对于有些老同志长期卧床不起的情况，可用身份证、医社保卡等照片。建议电子版照片插入电子版中。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3.健康状况一般填以下几类：健康、良好、一般、较弱、残疾、有慢性病。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 xml:space="preserve"> 退休时职级</w:t>
      </w:r>
      <w:r>
        <w:rPr>
          <w:rFonts w:hint="eastAsia" w:ascii="仿宋_GB2312" w:eastAsia="仿宋_GB2312"/>
          <w:sz w:val="32"/>
          <w:szCs w:val="32"/>
        </w:rPr>
        <w:t>按以下格式填写：行政职务级别（省部级、相当省部级、副省部级、相当副省部级、厅司级、相当厅司级、副厅司级、相当副厅司级、巡视员、助理巡视员、县处级、相当县处级、副县处级、相当副县处级、调研员、助理调研员、科级、相当科级、副科级、相当副科级、科员、办事员、军转正师、军转副师、军转正团、军转副团、军转营、连级、排级、退役军人、原工商业者、无），专业技术职务（正高级技术职务、副高级技术职务、中级技术职务、初级技术职务、无），工人技术等级（高级工、中级工、初级工、高级技师、技师、无），职工岗位（干部、工人、公务员、农民工、其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5.档案存放地点填目前退休人员档案存放地，在企业的填企业名称。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6.发挥作用情况是指退休人员退休后发挥社会作用情况，如无可不填。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7.养老金代发银行（个人收款银行）填到具体支行，参保情况填退休前参保情况，社会保障号码一般与身份证号一致，社会保险关系所在地填社会保险参保机构即可，如福建省社保中心。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8.配偶情况，若配偶已故的无需填写；家庭其他联系人多个的填2个即可。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黑体" w:hAnsi="黑体" w:eastAsia="黑体"/>
          <w:sz w:val="32"/>
          <w:szCs w:val="32"/>
        </w:rPr>
      </w:pPr>
      <w:r>
        <w:rPr>
          <w:rFonts w:hint="eastAsia" w:ascii="黑体" w:hAnsi="黑体" w:eastAsia="黑体"/>
          <w:sz w:val="32"/>
          <w:szCs w:val="32"/>
        </w:rPr>
        <w:t>二、《国有企业退休人员移交地情况调查表》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1.个人社会保障号码一般与身份证号一致，个人医保号码为医保卡的号码，如K123456/A123456。</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2.退休身份类别按以下类别填写：行政公务员类别、事业类别、比照事业类别、企业类别、其他类别。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3.单位社保参保情况中的参保地填社保机构名称，机构名称填参保单位名称。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4.确认的移交地县（市、区）、街道（乡镇）、社区，以企业、接收地、退休人员三方议定后填写。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黑体" w:hAnsi="黑体" w:eastAsia="黑体"/>
          <w:sz w:val="32"/>
          <w:szCs w:val="32"/>
        </w:rPr>
        <w:t>三、《国有企业退休人员移交社区管理花名册》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1.本表按街道（乡镇）、社区编制花名册，用于退休人员移交社区管理时的花名册。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2.个人编号由企业整理档案时根据实际情况填写。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黑体" w:hAnsi="黑体" w:eastAsia="黑体"/>
          <w:sz w:val="32"/>
          <w:szCs w:val="32"/>
        </w:rPr>
        <w:t>四、《国有企业退休人员社会化管理服务档案移交名册表》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1.本表用于退休人员社会化管理服务档案移交街道（乡镇）、社区时使用。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2.档案卷数、页数、其他资料由企业整理档案时根据实际情况填写。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黑体" w:hAnsi="黑体" w:eastAsia="黑体"/>
          <w:sz w:val="32"/>
          <w:szCs w:val="32"/>
        </w:rPr>
      </w:pPr>
      <w:r>
        <w:rPr>
          <w:rFonts w:hint="eastAsia" w:ascii="黑体" w:hAnsi="黑体" w:eastAsia="黑体"/>
          <w:sz w:val="32"/>
          <w:szCs w:val="32"/>
        </w:rPr>
        <w:t>五、《国有企业退休人员党员组织关系移交管理花名册》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1.本表用于国有企业退休人员党员组织关系移交街道和社区党支部时的花名册。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r>
        <w:rPr>
          <w:rFonts w:hint="eastAsia" w:ascii="仿宋_GB2312" w:eastAsia="仿宋_GB2312"/>
          <w:sz w:val="32"/>
          <w:szCs w:val="32"/>
        </w:rPr>
        <w:t>2.档案编号由企业整理档案时根据实际情况填写。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ascii="仿宋_GB2312" w:eastAsia="仿宋_GB2312"/>
          <w:sz w:val="32"/>
          <w:szCs w:val="32"/>
        </w:rPr>
      </w:pPr>
    </w:p>
    <w:p>
      <w:pPr>
        <w:spacing w:line="560" w:lineRule="exact"/>
        <w:ind w:firstLine="480" w:firstLineChars="150"/>
        <w:jc w:val="left"/>
        <w:rPr>
          <w:rFonts w:ascii="仿宋_GB2312" w:eastAsia="仿宋_GB2312"/>
          <w:sz w:val="32"/>
          <w:szCs w:val="32"/>
        </w:rPr>
      </w:pPr>
    </w:p>
    <w:p>
      <w:pPr>
        <w:spacing w:line="560" w:lineRule="exact"/>
        <w:ind w:firstLine="480" w:firstLineChars="150"/>
        <w:jc w:val="left"/>
        <w:rPr>
          <w:rFonts w:ascii="仿宋_GB2312" w:eastAsia="仿宋_GB2312"/>
          <w:sz w:val="32"/>
          <w:szCs w:val="32"/>
        </w:rPr>
      </w:pPr>
    </w:p>
    <w:p>
      <w:pPr>
        <w:spacing w:line="580" w:lineRule="exact"/>
        <w:ind w:firstLine="640" w:firstLineChars="200"/>
        <w:rPr>
          <w:rFonts w:ascii="仿宋_GB2312" w:eastAsia="仿宋_GB2312"/>
          <w:sz w:val="32"/>
          <w:szCs w:val="32"/>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EB"/>
    <w:rsid w:val="00056F47"/>
    <w:rsid w:val="00130975"/>
    <w:rsid w:val="00215BF2"/>
    <w:rsid w:val="00354972"/>
    <w:rsid w:val="004A73E7"/>
    <w:rsid w:val="00577026"/>
    <w:rsid w:val="0059438F"/>
    <w:rsid w:val="00651D98"/>
    <w:rsid w:val="00686D28"/>
    <w:rsid w:val="006C4105"/>
    <w:rsid w:val="00792770"/>
    <w:rsid w:val="00817928"/>
    <w:rsid w:val="0089684F"/>
    <w:rsid w:val="008E20DF"/>
    <w:rsid w:val="009B6EEB"/>
    <w:rsid w:val="00AC1A27"/>
    <w:rsid w:val="00BD7E94"/>
    <w:rsid w:val="00BE4A0D"/>
    <w:rsid w:val="00C32347"/>
    <w:rsid w:val="00EB444C"/>
    <w:rsid w:val="00F70C63"/>
    <w:rsid w:val="77FB1D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204</Words>
  <Characters>1163</Characters>
  <Lines>9</Lines>
  <Paragraphs>2</Paragraphs>
  <TotalTime>0</TotalTime>
  <ScaleCrop>false</ScaleCrop>
  <LinksUpToDate>false</LinksUpToDate>
  <CharactersWithSpaces>1365</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2020-05-09T15:01:00Z</dcterms:created>
  <dc:creator>Administrator</dc:creator>
  <cp:lastModifiedBy>陈翠玉</cp:lastModifiedBy>
  <dcterms:modified xsi:type="dcterms:W3CDTF">2023-09-11T16:57:52Z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